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91EC" w14:textId="0C18904E" w:rsidR="00B2664E" w:rsidRPr="00B2664E" w:rsidRDefault="00B2664E" w:rsidP="00B2664E">
      <w:pPr>
        <w:spacing w:line="360" w:lineRule="auto"/>
        <w:rPr>
          <w:rFonts w:asciiTheme="minorHAnsi" w:hAnsiTheme="minorHAnsi" w:cstheme="minorHAnsi"/>
          <w:b/>
          <w:bCs/>
          <w:sz w:val="22"/>
          <w:szCs w:val="22"/>
        </w:rPr>
      </w:pPr>
      <w:r w:rsidRPr="00B2664E">
        <w:rPr>
          <w:rFonts w:asciiTheme="minorHAnsi" w:hAnsiTheme="minorHAnsi" w:cstheme="minorHAnsi"/>
          <w:b/>
          <w:bCs/>
          <w:sz w:val="22"/>
          <w:szCs w:val="22"/>
        </w:rPr>
        <w:t>WAHANGA TUATAHI</w:t>
      </w:r>
      <w:r w:rsidR="00356935">
        <w:rPr>
          <w:rFonts w:asciiTheme="minorHAnsi" w:hAnsiTheme="minorHAnsi" w:cstheme="minorHAnsi"/>
          <w:b/>
          <w:bCs/>
          <w:sz w:val="22"/>
          <w:szCs w:val="22"/>
        </w:rPr>
        <w:t xml:space="preserve"> -</w:t>
      </w:r>
      <w:r w:rsidR="00356935" w:rsidRPr="00356935">
        <w:rPr>
          <w:rFonts w:asciiTheme="minorHAnsi" w:hAnsiTheme="minorHAnsi" w:cstheme="minorHAnsi"/>
          <w:b/>
          <w:bCs/>
          <w:sz w:val="22"/>
          <w:szCs w:val="22"/>
          <w:lang w:val="en-GB"/>
        </w:rPr>
        <w:t>– WHAKAPAPA (Existence &amp; interconnectedness):</w:t>
      </w:r>
    </w:p>
    <w:p w14:paraId="3DB29BDA" w14:textId="77777777" w:rsidR="00F7132E" w:rsidRDefault="00F7132E" w:rsidP="00E210CF">
      <w:pPr>
        <w:spacing w:line="360" w:lineRule="auto"/>
        <w:rPr>
          <w:rFonts w:asciiTheme="minorHAnsi" w:hAnsiTheme="minorHAnsi" w:cstheme="minorHAnsi"/>
          <w:b/>
          <w:bCs/>
          <w:sz w:val="22"/>
          <w:szCs w:val="22"/>
        </w:rPr>
      </w:pPr>
    </w:p>
    <w:p w14:paraId="70D22574" w14:textId="3642DA04" w:rsidR="00E210CF" w:rsidRPr="00E210CF" w:rsidRDefault="00E210CF" w:rsidP="00E210CF">
      <w:pPr>
        <w:spacing w:line="360" w:lineRule="auto"/>
        <w:rPr>
          <w:rFonts w:asciiTheme="minorHAnsi" w:hAnsiTheme="minorHAnsi" w:cstheme="minorHAnsi"/>
          <w:b/>
          <w:bCs/>
          <w:sz w:val="22"/>
          <w:szCs w:val="22"/>
        </w:rPr>
      </w:pPr>
      <w:r w:rsidRPr="00E210CF">
        <w:rPr>
          <w:rFonts w:asciiTheme="minorHAnsi" w:hAnsiTheme="minorHAnsi" w:cstheme="minorHAnsi"/>
          <w:b/>
          <w:bCs/>
          <w:sz w:val="22"/>
          <w:szCs w:val="22"/>
        </w:rPr>
        <w:t xml:space="preserve">Lindsay Poutama : </w:t>
      </w:r>
      <w:r w:rsidRPr="00E210CF">
        <w:rPr>
          <w:rFonts w:asciiTheme="minorHAnsi" w:hAnsiTheme="minorHAnsi" w:cstheme="minorHAnsi"/>
          <w:sz w:val="22"/>
          <w:szCs w:val="22"/>
        </w:rPr>
        <w:t>Retired</w:t>
      </w:r>
    </w:p>
    <w:p w14:paraId="48F3C99A" w14:textId="77777777"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Current Roles:</w:t>
      </w:r>
    </w:p>
    <w:p w14:paraId="4B89F987" w14:textId="77777777"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Justice of the Peace</w:t>
      </w:r>
    </w:p>
    <w:p w14:paraId="07368F0E" w14:textId="77777777"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Cultural Advisor to </w:t>
      </w:r>
      <w:proofErr w:type="spellStart"/>
      <w:r w:rsidRPr="00E210CF">
        <w:rPr>
          <w:rFonts w:asciiTheme="minorHAnsi" w:hAnsiTheme="minorHAnsi" w:cstheme="minorHAnsi"/>
          <w:sz w:val="22"/>
          <w:szCs w:val="22"/>
        </w:rPr>
        <w:t>Hapai</w:t>
      </w:r>
      <w:proofErr w:type="spellEnd"/>
      <w:r w:rsidRPr="00E210CF">
        <w:rPr>
          <w:rFonts w:asciiTheme="minorHAnsi" w:hAnsiTheme="minorHAnsi" w:cstheme="minorHAnsi"/>
          <w:sz w:val="22"/>
          <w:szCs w:val="22"/>
        </w:rPr>
        <w:t xml:space="preserve"> Hauora, </w:t>
      </w:r>
      <w:proofErr w:type="spellStart"/>
      <w:r w:rsidRPr="00E210CF">
        <w:rPr>
          <w:rFonts w:asciiTheme="minorHAnsi" w:hAnsiTheme="minorHAnsi" w:cstheme="minorHAnsi"/>
          <w:sz w:val="22"/>
          <w:szCs w:val="22"/>
        </w:rPr>
        <w:t>Uniservices</w:t>
      </w:r>
      <w:proofErr w:type="spellEnd"/>
      <w:r w:rsidRPr="00E210CF">
        <w:rPr>
          <w:rFonts w:asciiTheme="minorHAnsi" w:hAnsiTheme="minorHAnsi" w:cstheme="minorHAnsi"/>
          <w:sz w:val="22"/>
          <w:szCs w:val="22"/>
        </w:rPr>
        <w:t xml:space="preserve"> (Auckland University), IMAC (Immunisation Advisory Centre), </w:t>
      </w:r>
    </w:p>
    <w:p w14:paraId="531ACBD9" w14:textId="325703D2"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M</w:t>
      </w:r>
      <w:r>
        <w:rPr>
          <w:rFonts w:asciiTheme="minorHAnsi" w:hAnsiTheme="minorHAnsi" w:cstheme="minorHAnsi"/>
          <w:sz w:val="22"/>
          <w:szCs w:val="22"/>
        </w:rPr>
        <w:t>ā</w:t>
      </w:r>
      <w:r w:rsidRPr="00E210CF">
        <w:rPr>
          <w:rFonts w:asciiTheme="minorHAnsi" w:hAnsiTheme="minorHAnsi" w:cstheme="minorHAnsi"/>
          <w:sz w:val="22"/>
          <w:szCs w:val="22"/>
        </w:rPr>
        <w:t xml:space="preserve">ori Leadership Team: Department of Corrections, </w:t>
      </w:r>
      <w:proofErr w:type="spellStart"/>
      <w:r w:rsidRPr="00E210CF">
        <w:rPr>
          <w:rFonts w:asciiTheme="minorHAnsi" w:hAnsiTheme="minorHAnsi" w:cstheme="minorHAnsi"/>
          <w:sz w:val="22"/>
          <w:szCs w:val="22"/>
        </w:rPr>
        <w:t>Manawatū</w:t>
      </w:r>
      <w:proofErr w:type="spellEnd"/>
      <w:r w:rsidRPr="00E210CF">
        <w:rPr>
          <w:rFonts w:asciiTheme="minorHAnsi" w:hAnsiTheme="minorHAnsi" w:cstheme="minorHAnsi"/>
          <w:sz w:val="22"/>
          <w:szCs w:val="22"/>
        </w:rPr>
        <w:t xml:space="preserve"> Prison, </w:t>
      </w:r>
      <w:proofErr w:type="spellStart"/>
      <w:r w:rsidRPr="00E210CF">
        <w:rPr>
          <w:rFonts w:asciiTheme="minorHAnsi" w:hAnsiTheme="minorHAnsi" w:cstheme="minorHAnsi"/>
          <w:sz w:val="22"/>
          <w:szCs w:val="22"/>
        </w:rPr>
        <w:t>Arohata</w:t>
      </w:r>
      <w:proofErr w:type="spellEnd"/>
      <w:r w:rsidRPr="00E210CF">
        <w:rPr>
          <w:rFonts w:asciiTheme="minorHAnsi" w:hAnsiTheme="minorHAnsi" w:cstheme="minorHAnsi"/>
          <w:sz w:val="22"/>
          <w:szCs w:val="22"/>
        </w:rPr>
        <w:t xml:space="preserve"> Prison, Rimutaka Prison and Community Probation</w:t>
      </w:r>
    </w:p>
    <w:p w14:paraId="460B33C6" w14:textId="77777777" w:rsidR="00E210CF" w:rsidRPr="00E210CF" w:rsidRDefault="00E210CF" w:rsidP="00E210CF">
      <w:pPr>
        <w:spacing w:line="360" w:lineRule="auto"/>
        <w:rPr>
          <w:rFonts w:asciiTheme="minorHAnsi" w:hAnsiTheme="minorHAnsi" w:cstheme="minorHAnsi"/>
          <w:sz w:val="22"/>
          <w:szCs w:val="22"/>
        </w:rPr>
      </w:pPr>
      <w:proofErr w:type="spellStart"/>
      <w:r w:rsidRPr="00E210CF">
        <w:rPr>
          <w:rFonts w:asciiTheme="minorHAnsi" w:hAnsiTheme="minorHAnsi" w:cstheme="minorHAnsi"/>
          <w:sz w:val="22"/>
          <w:szCs w:val="22"/>
        </w:rPr>
        <w:t>Kaimahi</w:t>
      </w:r>
      <w:proofErr w:type="spellEnd"/>
      <w:r w:rsidRPr="00E210CF">
        <w:rPr>
          <w:rFonts w:asciiTheme="minorHAnsi" w:hAnsiTheme="minorHAnsi" w:cstheme="minorHAnsi"/>
          <w:sz w:val="22"/>
          <w:szCs w:val="22"/>
        </w:rPr>
        <w:t>: O2NL (Otaki to North Levin Roading Project)</w:t>
      </w:r>
    </w:p>
    <w:p w14:paraId="36CE1B02" w14:textId="77777777"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Chair: </w:t>
      </w:r>
      <w:proofErr w:type="spellStart"/>
      <w:r w:rsidRPr="00E210CF">
        <w:rPr>
          <w:rFonts w:asciiTheme="minorHAnsi" w:hAnsiTheme="minorHAnsi" w:cstheme="minorHAnsi"/>
          <w:sz w:val="22"/>
          <w:szCs w:val="22"/>
        </w:rPr>
        <w:t>Tū</w:t>
      </w:r>
      <w:proofErr w:type="spellEnd"/>
      <w:r w:rsidRPr="00E210CF">
        <w:rPr>
          <w:rFonts w:asciiTheme="minorHAnsi" w:hAnsiTheme="minorHAnsi" w:cstheme="minorHAnsi"/>
          <w:sz w:val="22"/>
          <w:szCs w:val="22"/>
        </w:rPr>
        <w:t xml:space="preserve"> Te </w:t>
      </w:r>
      <w:proofErr w:type="spellStart"/>
      <w:r w:rsidRPr="00E210CF">
        <w:rPr>
          <w:rFonts w:asciiTheme="minorHAnsi" w:hAnsiTheme="minorHAnsi" w:cstheme="minorHAnsi"/>
          <w:sz w:val="22"/>
          <w:szCs w:val="22"/>
        </w:rPr>
        <w:t>Manawaroa</w:t>
      </w:r>
      <w:proofErr w:type="spellEnd"/>
      <w:r w:rsidRPr="00E210CF">
        <w:rPr>
          <w:rFonts w:asciiTheme="minorHAnsi" w:hAnsiTheme="minorHAnsi" w:cstheme="minorHAnsi"/>
          <w:sz w:val="22"/>
          <w:szCs w:val="22"/>
        </w:rPr>
        <w:t xml:space="preserve"> Treaty Claimant Group</w:t>
      </w:r>
    </w:p>
    <w:p w14:paraId="1BEEDAAB" w14:textId="77777777" w:rsidR="00E210CF" w:rsidRPr="00E210CF" w:rsidRDefault="00E210CF" w:rsidP="00E210CF">
      <w:pPr>
        <w:spacing w:line="360" w:lineRule="auto"/>
        <w:jc w:val="center"/>
        <w:rPr>
          <w:rFonts w:asciiTheme="minorHAnsi" w:hAnsiTheme="minorHAnsi" w:cstheme="minorHAnsi"/>
          <w:b/>
          <w:bCs/>
          <w:sz w:val="22"/>
          <w:szCs w:val="22"/>
        </w:rPr>
      </w:pPr>
    </w:p>
    <w:p w14:paraId="35479BC7" w14:textId="77777777" w:rsidR="00E210CF" w:rsidRPr="00E210CF" w:rsidRDefault="00E210CF" w:rsidP="00E210CF">
      <w:pPr>
        <w:spacing w:line="360" w:lineRule="auto"/>
        <w:jc w:val="center"/>
        <w:rPr>
          <w:rFonts w:asciiTheme="minorHAnsi" w:hAnsiTheme="minorHAnsi" w:cstheme="minorHAnsi"/>
          <w:b/>
          <w:bCs/>
          <w:sz w:val="22"/>
          <w:szCs w:val="22"/>
        </w:rPr>
      </w:pPr>
      <w:r w:rsidRPr="00E210CF">
        <w:rPr>
          <w:rFonts w:asciiTheme="minorHAnsi" w:hAnsiTheme="minorHAnsi" w:cstheme="minorHAnsi"/>
          <w:b/>
          <w:bCs/>
          <w:sz w:val="22"/>
          <w:szCs w:val="22"/>
        </w:rPr>
        <w:t xml:space="preserve">Mai </w:t>
      </w:r>
      <w:proofErr w:type="spellStart"/>
      <w:r w:rsidRPr="00E210CF">
        <w:rPr>
          <w:rFonts w:asciiTheme="minorHAnsi" w:hAnsiTheme="minorHAnsi" w:cstheme="minorHAnsi"/>
          <w:b/>
          <w:bCs/>
          <w:sz w:val="22"/>
          <w:szCs w:val="22"/>
        </w:rPr>
        <w:t>i</w:t>
      </w:r>
      <w:proofErr w:type="spellEnd"/>
      <w:r w:rsidRPr="00E210CF">
        <w:rPr>
          <w:rFonts w:asciiTheme="minorHAnsi" w:hAnsiTheme="minorHAnsi" w:cstheme="minorHAnsi"/>
          <w:b/>
          <w:bCs/>
          <w:sz w:val="22"/>
          <w:szCs w:val="22"/>
        </w:rPr>
        <w:t xml:space="preserve"> te take o te </w:t>
      </w:r>
      <w:proofErr w:type="spellStart"/>
      <w:r w:rsidRPr="00E210CF">
        <w:rPr>
          <w:rFonts w:asciiTheme="minorHAnsi" w:hAnsiTheme="minorHAnsi" w:cstheme="minorHAnsi"/>
          <w:b/>
          <w:bCs/>
          <w:sz w:val="22"/>
          <w:szCs w:val="22"/>
        </w:rPr>
        <w:t>maunga</w:t>
      </w:r>
      <w:proofErr w:type="spellEnd"/>
      <w:r w:rsidRPr="00E210CF">
        <w:rPr>
          <w:rFonts w:asciiTheme="minorHAnsi" w:hAnsiTheme="minorHAnsi" w:cstheme="minorHAnsi"/>
          <w:b/>
          <w:bCs/>
          <w:sz w:val="22"/>
          <w:szCs w:val="22"/>
        </w:rPr>
        <w:t xml:space="preserve">, ki te </w:t>
      </w:r>
      <w:proofErr w:type="spellStart"/>
      <w:r w:rsidRPr="00E210CF">
        <w:rPr>
          <w:rFonts w:asciiTheme="minorHAnsi" w:hAnsiTheme="minorHAnsi" w:cstheme="minorHAnsi"/>
          <w:b/>
          <w:bCs/>
          <w:sz w:val="22"/>
          <w:szCs w:val="22"/>
        </w:rPr>
        <w:t>hukahuka</w:t>
      </w:r>
      <w:proofErr w:type="spellEnd"/>
      <w:r w:rsidRPr="00E210CF">
        <w:rPr>
          <w:rFonts w:asciiTheme="minorHAnsi" w:hAnsiTheme="minorHAnsi" w:cstheme="minorHAnsi"/>
          <w:b/>
          <w:bCs/>
          <w:sz w:val="22"/>
          <w:szCs w:val="22"/>
        </w:rPr>
        <w:t xml:space="preserve"> o te tai ki te rohe e </w:t>
      </w:r>
      <w:proofErr w:type="spellStart"/>
      <w:r w:rsidRPr="00E210CF">
        <w:rPr>
          <w:rFonts w:asciiTheme="minorHAnsi" w:hAnsiTheme="minorHAnsi" w:cstheme="minorHAnsi"/>
          <w:b/>
          <w:bCs/>
          <w:sz w:val="22"/>
          <w:szCs w:val="22"/>
        </w:rPr>
        <w:t>mōhiotia</w:t>
      </w:r>
      <w:proofErr w:type="spellEnd"/>
      <w:r w:rsidRPr="00E210CF">
        <w:rPr>
          <w:rFonts w:asciiTheme="minorHAnsi" w:hAnsiTheme="minorHAnsi" w:cstheme="minorHAnsi"/>
          <w:b/>
          <w:bCs/>
          <w:sz w:val="22"/>
          <w:szCs w:val="22"/>
        </w:rPr>
        <w:t xml:space="preserve"> ana nō Ngāti Tukorehe mō ana </w:t>
      </w:r>
      <w:proofErr w:type="spellStart"/>
      <w:r w:rsidRPr="00E210CF">
        <w:rPr>
          <w:rFonts w:asciiTheme="minorHAnsi" w:hAnsiTheme="minorHAnsi" w:cstheme="minorHAnsi"/>
          <w:b/>
          <w:bCs/>
          <w:sz w:val="22"/>
          <w:szCs w:val="22"/>
        </w:rPr>
        <w:t>uri</w:t>
      </w:r>
      <w:proofErr w:type="spellEnd"/>
      <w:r w:rsidRPr="00E210CF">
        <w:rPr>
          <w:rFonts w:asciiTheme="minorHAnsi" w:hAnsiTheme="minorHAnsi" w:cstheme="minorHAnsi"/>
          <w:b/>
          <w:bCs/>
          <w:sz w:val="22"/>
          <w:szCs w:val="22"/>
        </w:rPr>
        <w:t xml:space="preserve">, me ana </w:t>
      </w:r>
      <w:proofErr w:type="spellStart"/>
      <w:r w:rsidRPr="00E210CF">
        <w:rPr>
          <w:rFonts w:asciiTheme="minorHAnsi" w:hAnsiTheme="minorHAnsi" w:cstheme="minorHAnsi"/>
          <w:b/>
          <w:bCs/>
          <w:sz w:val="22"/>
          <w:szCs w:val="22"/>
        </w:rPr>
        <w:t>moetanga</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katoa</w:t>
      </w:r>
      <w:proofErr w:type="spellEnd"/>
    </w:p>
    <w:p w14:paraId="172FE9FA" w14:textId="77777777" w:rsidR="00E210CF" w:rsidRPr="00E210CF" w:rsidRDefault="00E210CF" w:rsidP="00E210CF">
      <w:pPr>
        <w:spacing w:line="360" w:lineRule="auto"/>
        <w:jc w:val="center"/>
        <w:rPr>
          <w:rFonts w:asciiTheme="minorHAnsi" w:hAnsiTheme="minorHAnsi" w:cstheme="minorHAnsi"/>
          <w:bCs/>
          <w:i/>
          <w:sz w:val="22"/>
          <w:szCs w:val="22"/>
          <w:lang w:val="mi-NZ"/>
        </w:rPr>
      </w:pPr>
      <w:r w:rsidRPr="00E210CF">
        <w:rPr>
          <w:rFonts w:asciiTheme="minorHAnsi" w:hAnsiTheme="minorHAnsi" w:cstheme="minorHAnsi"/>
          <w:bCs/>
          <w:i/>
          <w:sz w:val="22"/>
          <w:szCs w:val="22"/>
        </w:rPr>
        <w:t>From the Mountain peaks to the sea, inclusive of the boundaries known to Tukorehe, for all his descendants and inter-related dependents</w:t>
      </w:r>
    </w:p>
    <w:p w14:paraId="242FD6A4" w14:textId="77777777" w:rsidR="00E210CF" w:rsidRPr="00E210CF" w:rsidRDefault="00E210CF" w:rsidP="00E210CF">
      <w:pPr>
        <w:spacing w:line="360" w:lineRule="auto"/>
        <w:jc w:val="center"/>
        <w:rPr>
          <w:rFonts w:asciiTheme="minorHAnsi" w:hAnsiTheme="minorHAnsi" w:cstheme="minorHAnsi"/>
          <w:b/>
          <w:bCs/>
          <w:sz w:val="22"/>
          <w:szCs w:val="22"/>
          <w:lang w:val="mi-NZ"/>
        </w:rPr>
      </w:pPr>
      <w:proofErr w:type="spellStart"/>
      <w:r w:rsidRPr="00E210CF">
        <w:rPr>
          <w:rFonts w:asciiTheme="minorHAnsi" w:hAnsiTheme="minorHAnsi" w:cstheme="minorHAnsi"/>
          <w:b/>
          <w:bCs/>
          <w:sz w:val="22"/>
          <w:szCs w:val="22"/>
        </w:rPr>
        <w:t>Taku</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turanga</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ake</w:t>
      </w:r>
      <w:proofErr w:type="spellEnd"/>
      <w:r w:rsidRPr="00E210CF">
        <w:rPr>
          <w:rFonts w:asciiTheme="minorHAnsi" w:hAnsiTheme="minorHAnsi" w:cstheme="minorHAnsi"/>
          <w:b/>
          <w:bCs/>
          <w:sz w:val="22"/>
          <w:szCs w:val="22"/>
        </w:rPr>
        <w:t xml:space="preserve"> ki </w:t>
      </w:r>
      <w:proofErr w:type="spellStart"/>
      <w:r w:rsidRPr="00E210CF">
        <w:rPr>
          <w:rFonts w:asciiTheme="minorHAnsi" w:hAnsiTheme="minorHAnsi" w:cstheme="minorHAnsi"/>
          <w:b/>
          <w:bCs/>
          <w:sz w:val="22"/>
          <w:szCs w:val="22"/>
        </w:rPr>
        <w:t>runga</w:t>
      </w:r>
      <w:proofErr w:type="spellEnd"/>
      <w:r w:rsidRPr="00E210CF">
        <w:rPr>
          <w:rFonts w:asciiTheme="minorHAnsi" w:hAnsiTheme="minorHAnsi" w:cstheme="minorHAnsi"/>
          <w:b/>
          <w:bCs/>
          <w:sz w:val="22"/>
          <w:szCs w:val="22"/>
        </w:rPr>
        <w:t xml:space="preserve"> ki </w:t>
      </w:r>
      <w:proofErr w:type="spellStart"/>
      <w:r w:rsidRPr="00E210CF">
        <w:rPr>
          <w:rFonts w:asciiTheme="minorHAnsi" w:hAnsiTheme="minorHAnsi" w:cstheme="minorHAnsi"/>
          <w:b/>
          <w:bCs/>
          <w:sz w:val="22"/>
          <w:szCs w:val="22"/>
        </w:rPr>
        <w:t>ngā</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maunga</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titohea</w:t>
      </w:r>
      <w:proofErr w:type="spellEnd"/>
      <w:r w:rsidRPr="00E210CF">
        <w:rPr>
          <w:rFonts w:asciiTheme="minorHAnsi" w:hAnsiTheme="minorHAnsi" w:cstheme="minorHAnsi"/>
          <w:b/>
          <w:bCs/>
          <w:sz w:val="22"/>
          <w:szCs w:val="22"/>
        </w:rPr>
        <w:t xml:space="preserve"> o te </w:t>
      </w:r>
      <w:proofErr w:type="spellStart"/>
      <w:r w:rsidRPr="00E210CF">
        <w:rPr>
          <w:rFonts w:asciiTheme="minorHAnsi" w:hAnsiTheme="minorHAnsi" w:cstheme="minorHAnsi"/>
          <w:b/>
          <w:bCs/>
          <w:sz w:val="22"/>
          <w:szCs w:val="22"/>
        </w:rPr>
        <w:t>takiwā</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nei</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Tararua</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Ōtararere</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Poroporo</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Pukeatua</w:t>
      </w:r>
      <w:proofErr w:type="spellEnd"/>
    </w:p>
    <w:p w14:paraId="5A4A1B9B" w14:textId="3DD24045" w:rsidR="00E210CF" w:rsidRPr="00E210CF" w:rsidRDefault="00E210CF" w:rsidP="00E210CF">
      <w:pPr>
        <w:spacing w:line="360" w:lineRule="auto"/>
        <w:jc w:val="center"/>
        <w:rPr>
          <w:rFonts w:asciiTheme="minorHAnsi" w:hAnsiTheme="minorHAnsi" w:cstheme="minorHAnsi"/>
          <w:bCs/>
          <w:i/>
          <w:sz w:val="22"/>
          <w:szCs w:val="22"/>
          <w:lang w:val="mi-NZ"/>
        </w:rPr>
      </w:pPr>
      <w:r w:rsidRPr="00E210CF">
        <w:rPr>
          <w:rFonts w:asciiTheme="minorHAnsi" w:hAnsiTheme="minorHAnsi" w:cstheme="minorHAnsi"/>
          <w:bCs/>
          <w:i/>
          <w:sz w:val="22"/>
          <w:szCs w:val="22"/>
        </w:rPr>
        <w:t xml:space="preserve">From my standing place upon the lofty peaks of the </w:t>
      </w:r>
      <w:proofErr w:type="spellStart"/>
      <w:r w:rsidRPr="00E210CF">
        <w:rPr>
          <w:rFonts w:asciiTheme="minorHAnsi" w:hAnsiTheme="minorHAnsi" w:cstheme="minorHAnsi"/>
          <w:bCs/>
          <w:i/>
          <w:sz w:val="22"/>
          <w:szCs w:val="22"/>
        </w:rPr>
        <w:t>Tararua</w:t>
      </w:r>
      <w:proofErr w:type="spellEnd"/>
      <w:r w:rsidRPr="00E210CF">
        <w:rPr>
          <w:rFonts w:asciiTheme="minorHAnsi" w:hAnsiTheme="minorHAnsi" w:cstheme="minorHAnsi"/>
          <w:bCs/>
          <w:i/>
          <w:sz w:val="22"/>
          <w:szCs w:val="22"/>
        </w:rPr>
        <w:t xml:space="preserve"> Ranges, I look towards the peaks that frame my view of our region, they are </w:t>
      </w:r>
      <w:proofErr w:type="spellStart"/>
      <w:r w:rsidRPr="00E210CF">
        <w:rPr>
          <w:rFonts w:asciiTheme="minorHAnsi" w:hAnsiTheme="minorHAnsi" w:cstheme="minorHAnsi"/>
          <w:i/>
          <w:iCs/>
          <w:sz w:val="22"/>
          <w:szCs w:val="22"/>
        </w:rPr>
        <w:t>Ō</w:t>
      </w:r>
      <w:r w:rsidRPr="00E210CF">
        <w:rPr>
          <w:rFonts w:asciiTheme="minorHAnsi" w:hAnsiTheme="minorHAnsi" w:cstheme="minorHAnsi"/>
          <w:bCs/>
          <w:i/>
          <w:sz w:val="22"/>
          <w:szCs w:val="22"/>
        </w:rPr>
        <w:t>tararere</w:t>
      </w:r>
      <w:proofErr w:type="spellEnd"/>
      <w:r w:rsidRPr="00E210CF">
        <w:rPr>
          <w:rFonts w:asciiTheme="minorHAnsi" w:hAnsiTheme="minorHAnsi" w:cstheme="minorHAnsi"/>
          <w:bCs/>
          <w:i/>
          <w:sz w:val="22"/>
          <w:szCs w:val="22"/>
        </w:rPr>
        <w:t xml:space="preserve">, </w:t>
      </w:r>
      <w:proofErr w:type="spellStart"/>
      <w:r w:rsidRPr="00E210CF">
        <w:rPr>
          <w:rFonts w:asciiTheme="minorHAnsi" w:hAnsiTheme="minorHAnsi" w:cstheme="minorHAnsi"/>
          <w:bCs/>
          <w:i/>
          <w:sz w:val="22"/>
          <w:szCs w:val="22"/>
        </w:rPr>
        <w:t>Poroporo</w:t>
      </w:r>
      <w:proofErr w:type="spellEnd"/>
      <w:r w:rsidRPr="00E210CF">
        <w:rPr>
          <w:rFonts w:asciiTheme="minorHAnsi" w:hAnsiTheme="minorHAnsi" w:cstheme="minorHAnsi"/>
          <w:bCs/>
          <w:i/>
          <w:sz w:val="22"/>
          <w:szCs w:val="22"/>
        </w:rPr>
        <w:t xml:space="preserve"> and </w:t>
      </w:r>
      <w:proofErr w:type="spellStart"/>
      <w:r w:rsidRPr="00E210CF">
        <w:rPr>
          <w:rFonts w:asciiTheme="minorHAnsi" w:hAnsiTheme="minorHAnsi" w:cstheme="minorHAnsi"/>
          <w:bCs/>
          <w:i/>
          <w:sz w:val="22"/>
          <w:szCs w:val="22"/>
        </w:rPr>
        <w:t>Pukeatua</w:t>
      </w:r>
      <w:proofErr w:type="spellEnd"/>
      <w:r w:rsidRPr="00E210CF">
        <w:rPr>
          <w:rFonts w:asciiTheme="minorHAnsi" w:hAnsiTheme="minorHAnsi" w:cstheme="minorHAnsi"/>
          <w:bCs/>
          <w:i/>
          <w:sz w:val="22"/>
          <w:szCs w:val="22"/>
        </w:rPr>
        <w:t>.</w:t>
      </w:r>
    </w:p>
    <w:p w14:paraId="6811F4D4" w14:textId="77777777" w:rsidR="00E210CF" w:rsidRPr="00E210CF" w:rsidRDefault="00E210CF" w:rsidP="00E210CF">
      <w:pPr>
        <w:spacing w:line="360" w:lineRule="auto"/>
        <w:jc w:val="center"/>
        <w:rPr>
          <w:rFonts w:asciiTheme="minorHAnsi" w:hAnsiTheme="minorHAnsi" w:cstheme="minorHAnsi"/>
          <w:b/>
          <w:bCs/>
          <w:sz w:val="22"/>
          <w:szCs w:val="22"/>
        </w:rPr>
      </w:pPr>
      <w:r w:rsidRPr="00E210CF">
        <w:rPr>
          <w:rFonts w:asciiTheme="minorHAnsi" w:hAnsiTheme="minorHAnsi" w:cstheme="minorHAnsi"/>
          <w:b/>
          <w:bCs/>
          <w:sz w:val="22"/>
          <w:szCs w:val="22"/>
        </w:rPr>
        <w:t xml:space="preserve">Ki </w:t>
      </w:r>
      <w:proofErr w:type="spellStart"/>
      <w:r w:rsidRPr="00E210CF">
        <w:rPr>
          <w:rFonts w:asciiTheme="minorHAnsi" w:hAnsiTheme="minorHAnsi" w:cstheme="minorHAnsi"/>
          <w:b/>
          <w:bCs/>
          <w:sz w:val="22"/>
          <w:szCs w:val="22"/>
        </w:rPr>
        <w:t>ngā</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wai</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ora</w:t>
      </w:r>
      <w:proofErr w:type="spellEnd"/>
      <w:r w:rsidRPr="00E210CF">
        <w:rPr>
          <w:rFonts w:asciiTheme="minorHAnsi" w:hAnsiTheme="minorHAnsi" w:cstheme="minorHAnsi"/>
          <w:b/>
          <w:bCs/>
          <w:sz w:val="22"/>
          <w:szCs w:val="22"/>
        </w:rPr>
        <w:t xml:space="preserve">, ki </w:t>
      </w:r>
      <w:proofErr w:type="spellStart"/>
      <w:r w:rsidRPr="00E210CF">
        <w:rPr>
          <w:rFonts w:asciiTheme="minorHAnsi" w:hAnsiTheme="minorHAnsi" w:cstheme="minorHAnsi"/>
          <w:b/>
          <w:bCs/>
          <w:sz w:val="22"/>
          <w:szCs w:val="22"/>
        </w:rPr>
        <w:t>ngā</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wai</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puna</w:t>
      </w:r>
      <w:proofErr w:type="spellEnd"/>
      <w:r w:rsidRPr="00E210CF">
        <w:rPr>
          <w:rFonts w:asciiTheme="minorHAnsi" w:hAnsiTheme="minorHAnsi" w:cstheme="minorHAnsi"/>
          <w:b/>
          <w:bCs/>
          <w:sz w:val="22"/>
          <w:szCs w:val="22"/>
        </w:rPr>
        <w:t xml:space="preserve">, ki </w:t>
      </w:r>
      <w:proofErr w:type="spellStart"/>
      <w:r w:rsidRPr="00E210CF">
        <w:rPr>
          <w:rFonts w:asciiTheme="minorHAnsi" w:hAnsiTheme="minorHAnsi" w:cstheme="minorHAnsi"/>
          <w:b/>
          <w:bCs/>
          <w:sz w:val="22"/>
          <w:szCs w:val="22"/>
        </w:rPr>
        <w:t>ngā</w:t>
      </w:r>
      <w:proofErr w:type="spellEnd"/>
      <w:r w:rsidRPr="00E210CF">
        <w:rPr>
          <w:rFonts w:asciiTheme="minorHAnsi" w:hAnsiTheme="minorHAnsi" w:cstheme="minorHAnsi"/>
          <w:b/>
          <w:bCs/>
          <w:sz w:val="22"/>
          <w:szCs w:val="22"/>
        </w:rPr>
        <w:t xml:space="preserve"> </w:t>
      </w:r>
      <w:proofErr w:type="spellStart"/>
      <w:r w:rsidRPr="00E210CF">
        <w:rPr>
          <w:rFonts w:asciiTheme="minorHAnsi" w:hAnsiTheme="minorHAnsi" w:cstheme="minorHAnsi"/>
          <w:b/>
          <w:bCs/>
          <w:sz w:val="22"/>
          <w:szCs w:val="22"/>
        </w:rPr>
        <w:t>wai</w:t>
      </w:r>
      <w:proofErr w:type="spellEnd"/>
      <w:r w:rsidRPr="00E210CF">
        <w:rPr>
          <w:rFonts w:asciiTheme="minorHAnsi" w:hAnsiTheme="minorHAnsi" w:cstheme="minorHAnsi"/>
          <w:b/>
          <w:bCs/>
          <w:sz w:val="22"/>
          <w:szCs w:val="22"/>
        </w:rPr>
        <w:t xml:space="preserve"> tuku </w:t>
      </w:r>
      <w:proofErr w:type="spellStart"/>
      <w:r w:rsidRPr="00E210CF">
        <w:rPr>
          <w:rFonts w:asciiTheme="minorHAnsi" w:hAnsiTheme="minorHAnsi" w:cstheme="minorHAnsi"/>
          <w:b/>
          <w:bCs/>
          <w:sz w:val="22"/>
          <w:szCs w:val="22"/>
        </w:rPr>
        <w:t>kiri</w:t>
      </w:r>
      <w:proofErr w:type="spellEnd"/>
      <w:r w:rsidRPr="00E210CF">
        <w:rPr>
          <w:rFonts w:asciiTheme="minorHAnsi" w:hAnsiTheme="minorHAnsi" w:cstheme="minorHAnsi"/>
          <w:b/>
          <w:bCs/>
          <w:sz w:val="22"/>
          <w:szCs w:val="22"/>
        </w:rPr>
        <w:t xml:space="preserve"> o te Iwi, ko </w:t>
      </w:r>
      <w:proofErr w:type="spellStart"/>
      <w:r w:rsidRPr="00E210CF">
        <w:rPr>
          <w:rFonts w:asciiTheme="minorHAnsi" w:hAnsiTheme="minorHAnsi" w:cstheme="minorHAnsi"/>
          <w:b/>
          <w:bCs/>
          <w:sz w:val="22"/>
          <w:szCs w:val="22"/>
        </w:rPr>
        <w:t>Mākorokio</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Waikokopu</w:t>
      </w:r>
      <w:proofErr w:type="spellEnd"/>
      <w:r w:rsidRPr="00E210CF">
        <w:rPr>
          <w:rFonts w:asciiTheme="minorHAnsi" w:hAnsiTheme="minorHAnsi" w:cstheme="minorHAnsi"/>
          <w:b/>
          <w:bCs/>
          <w:sz w:val="22"/>
          <w:szCs w:val="22"/>
        </w:rPr>
        <w:t xml:space="preserve">, ko Kuku, ko </w:t>
      </w:r>
      <w:proofErr w:type="spellStart"/>
      <w:r w:rsidRPr="00E210CF">
        <w:rPr>
          <w:rFonts w:asciiTheme="minorHAnsi" w:hAnsiTheme="minorHAnsi" w:cstheme="minorHAnsi"/>
          <w:b/>
          <w:bCs/>
          <w:sz w:val="22"/>
          <w:szCs w:val="22"/>
        </w:rPr>
        <w:t>Tikorangi</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Mangananao</w:t>
      </w:r>
      <w:proofErr w:type="spellEnd"/>
      <w:r w:rsidRPr="00E210CF">
        <w:rPr>
          <w:rFonts w:asciiTheme="minorHAnsi" w:hAnsiTheme="minorHAnsi" w:cstheme="minorHAnsi"/>
          <w:b/>
          <w:bCs/>
          <w:sz w:val="22"/>
          <w:szCs w:val="22"/>
        </w:rPr>
        <w:t xml:space="preserve">, ko </w:t>
      </w:r>
      <w:proofErr w:type="spellStart"/>
      <w:r w:rsidRPr="00E210CF">
        <w:rPr>
          <w:rFonts w:asciiTheme="minorHAnsi" w:hAnsiTheme="minorHAnsi" w:cstheme="minorHAnsi"/>
          <w:b/>
          <w:bCs/>
          <w:sz w:val="22"/>
          <w:szCs w:val="22"/>
        </w:rPr>
        <w:t>ōHau</w:t>
      </w:r>
      <w:proofErr w:type="spellEnd"/>
    </w:p>
    <w:p w14:paraId="13EA5BF5" w14:textId="77777777" w:rsidR="00E210CF" w:rsidRPr="00E210CF" w:rsidRDefault="00E210CF" w:rsidP="00E210CF">
      <w:pPr>
        <w:spacing w:line="360" w:lineRule="auto"/>
        <w:jc w:val="center"/>
        <w:rPr>
          <w:rFonts w:asciiTheme="minorHAnsi" w:hAnsiTheme="minorHAnsi" w:cstheme="minorHAnsi"/>
          <w:bCs/>
          <w:i/>
          <w:sz w:val="22"/>
          <w:szCs w:val="22"/>
          <w:lang w:val="mi-NZ"/>
        </w:rPr>
      </w:pPr>
      <w:r w:rsidRPr="00E210CF">
        <w:rPr>
          <w:rFonts w:asciiTheme="minorHAnsi" w:hAnsiTheme="minorHAnsi" w:cstheme="minorHAnsi"/>
          <w:bCs/>
          <w:i/>
          <w:sz w:val="22"/>
          <w:szCs w:val="22"/>
        </w:rPr>
        <w:t xml:space="preserve">My eyes behold the waterways that nurture our lands which are the </w:t>
      </w:r>
      <w:proofErr w:type="spellStart"/>
      <w:r w:rsidRPr="00E210CF">
        <w:rPr>
          <w:rFonts w:asciiTheme="minorHAnsi" w:hAnsiTheme="minorHAnsi" w:cstheme="minorHAnsi"/>
          <w:bCs/>
          <w:i/>
          <w:sz w:val="22"/>
          <w:szCs w:val="22"/>
        </w:rPr>
        <w:t>Mākorokio</w:t>
      </w:r>
      <w:proofErr w:type="spellEnd"/>
      <w:r w:rsidRPr="00E210CF">
        <w:rPr>
          <w:rFonts w:asciiTheme="minorHAnsi" w:hAnsiTheme="minorHAnsi" w:cstheme="minorHAnsi"/>
          <w:bCs/>
          <w:i/>
          <w:sz w:val="22"/>
          <w:szCs w:val="22"/>
        </w:rPr>
        <w:t xml:space="preserve">, the </w:t>
      </w:r>
      <w:proofErr w:type="spellStart"/>
      <w:r w:rsidRPr="00E210CF">
        <w:rPr>
          <w:rFonts w:asciiTheme="minorHAnsi" w:hAnsiTheme="minorHAnsi" w:cstheme="minorHAnsi"/>
          <w:bCs/>
          <w:i/>
          <w:sz w:val="22"/>
          <w:szCs w:val="22"/>
        </w:rPr>
        <w:t>Waikokopu</w:t>
      </w:r>
      <w:proofErr w:type="spellEnd"/>
      <w:r w:rsidRPr="00E210CF">
        <w:rPr>
          <w:rFonts w:asciiTheme="minorHAnsi" w:hAnsiTheme="minorHAnsi" w:cstheme="minorHAnsi"/>
          <w:bCs/>
          <w:i/>
          <w:sz w:val="22"/>
          <w:szCs w:val="22"/>
        </w:rPr>
        <w:t xml:space="preserve">, the Kuku, </w:t>
      </w:r>
      <w:proofErr w:type="spellStart"/>
      <w:r w:rsidRPr="00E210CF">
        <w:rPr>
          <w:rFonts w:asciiTheme="minorHAnsi" w:hAnsiTheme="minorHAnsi" w:cstheme="minorHAnsi"/>
          <w:bCs/>
          <w:i/>
          <w:sz w:val="22"/>
          <w:szCs w:val="22"/>
        </w:rPr>
        <w:t>Tikorangi</w:t>
      </w:r>
      <w:proofErr w:type="spellEnd"/>
      <w:r w:rsidRPr="00E210CF">
        <w:rPr>
          <w:rFonts w:asciiTheme="minorHAnsi" w:hAnsiTheme="minorHAnsi" w:cstheme="minorHAnsi"/>
          <w:bCs/>
          <w:i/>
          <w:sz w:val="22"/>
          <w:szCs w:val="22"/>
        </w:rPr>
        <w:t xml:space="preserve">, </w:t>
      </w:r>
      <w:proofErr w:type="spellStart"/>
      <w:r w:rsidRPr="00E210CF">
        <w:rPr>
          <w:rFonts w:asciiTheme="minorHAnsi" w:hAnsiTheme="minorHAnsi" w:cstheme="minorHAnsi"/>
          <w:bCs/>
          <w:i/>
          <w:sz w:val="22"/>
          <w:szCs w:val="22"/>
        </w:rPr>
        <w:t>Mangananao</w:t>
      </w:r>
      <w:proofErr w:type="spellEnd"/>
      <w:r w:rsidRPr="00E210CF">
        <w:rPr>
          <w:rFonts w:asciiTheme="minorHAnsi" w:hAnsiTheme="minorHAnsi" w:cstheme="minorHAnsi"/>
          <w:bCs/>
          <w:i/>
          <w:sz w:val="22"/>
          <w:szCs w:val="22"/>
        </w:rPr>
        <w:t xml:space="preserve"> and the </w:t>
      </w:r>
      <w:proofErr w:type="spellStart"/>
      <w:r w:rsidRPr="00E210CF">
        <w:rPr>
          <w:rFonts w:asciiTheme="minorHAnsi" w:hAnsiTheme="minorHAnsi" w:cstheme="minorHAnsi"/>
          <w:bCs/>
          <w:i/>
          <w:sz w:val="22"/>
          <w:szCs w:val="22"/>
        </w:rPr>
        <w:t>ōHau</w:t>
      </w:r>
      <w:proofErr w:type="spellEnd"/>
      <w:r w:rsidRPr="00E210CF">
        <w:rPr>
          <w:rFonts w:asciiTheme="minorHAnsi" w:hAnsiTheme="minorHAnsi" w:cstheme="minorHAnsi"/>
          <w:bCs/>
          <w:i/>
          <w:sz w:val="22"/>
          <w:szCs w:val="22"/>
        </w:rPr>
        <w:t xml:space="preserve"> Awa.</w:t>
      </w:r>
    </w:p>
    <w:p w14:paraId="20D691E9" w14:textId="77777777" w:rsidR="00E210CF" w:rsidRPr="00E210CF" w:rsidRDefault="00E210CF" w:rsidP="00E210CF">
      <w:pPr>
        <w:spacing w:line="360" w:lineRule="auto"/>
        <w:jc w:val="center"/>
        <w:rPr>
          <w:rFonts w:asciiTheme="minorHAnsi" w:hAnsiTheme="minorHAnsi" w:cstheme="minorHAnsi"/>
          <w:b/>
          <w:bCs/>
          <w:sz w:val="22"/>
          <w:szCs w:val="22"/>
          <w:lang w:val="mi-NZ"/>
        </w:rPr>
      </w:pPr>
      <w:r w:rsidRPr="00E210CF">
        <w:rPr>
          <w:rFonts w:asciiTheme="minorHAnsi" w:hAnsiTheme="minorHAnsi" w:cstheme="minorHAnsi"/>
          <w:b/>
          <w:bCs/>
          <w:sz w:val="22"/>
          <w:szCs w:val="22"/>
        </w:rPr>
        <w:t xml:space="preserve">Me </w:t>
      </w:r>
      <w:proofErr w:type="spellStart"/>
      <w:r w:rsidRPr="00E210CF">
        <w:rPr>
          <w:rFonts w:asciiTheme="minorHAnsi" w:hAnsiTheme="minorHAnsi" w:cstheme="minorHAnsi"/>
          <w:b/>
          <w:bCs/>
          <w:sz w:val="22"/>
          <w:szCs w:val="22"/>
        </w:rPr>
        <w:t>ngā</w:t>
      </w:r>
      <w:proofErr w:type="spellEnd"/>
      <w:r w:rsidRPr="00E210CF">
        <w:rPr>
          <w:rFonts w:asciiTheme="minorHAnsi" w:hAnsiTheme="minorHAnsi" w:cstheme="minorHAnsi"/>
          <w:b/>
          <w:bCs/>
          <w:sz w:val="22"/>
          <w:szCs w:val="22"/>
        </w:rPr>
        <w:t xml:space="preserve"> hapū o te whenua, ko Tukorehe, ko Te Mateawa, ko Te Rangitāwhia, ko Ngāti Manu, ko Ngāti Kapumanawawhiti o te rohe </w:t>
      </w:r>
      <w:proofErr w:type="spellStart"/>
      <w:r w:rsidRPr="00E210CF">
        <w:rPr>
          <w:rFonts w:asciiTheme="minorHAnsi" w:hAnsiTheme="minorHAnsi" w:cstheme="minorHAnsi"/>
          <w:b/>
          <w:bCs/>
          <w:sz w:val="22"/>
          <w:szCs w:val="22"/>
        </w:rPr>
        <w:t>nei</w:t>
      </w:r>
      <w:proofErr w:type="spellEnd"/>
      <w:r w:rsidRPr="00E210CF">
        <w:rPr>
          <w:rFonts w:asciiTheme="minorHAnsi" w:hAnsiTheme="minorHAnsi" w:cstheme="minorHAnsi"/>
          <w:b/>
          <w:bCs/>
          <w:sz w:val="22"/>
          <w:szCs w:val="22"/>
        </w:rPr>
        <w:t xml:space="preserve"> o Ngāti Tukorehe</w:t>
      </w:r>
    </w:p>
    <w:p w14:paraId="62A84B32" w14:textId="1A28FE92" w:rsidR="00E210CF" w:rsidRPr="00E210CF" w:rsidRDefault="00E210CF" w:rsidP="00E210CF">
      <w:pPr>
        <w:spacing w:line="360" w:lineRule="auto"/>
        <w:jc w:val="center"/>
        <w:rPr>
          <w:rFonts w:asciiTheme="minorHAnsi" w:hAnsiTheme="minorHAnsi" w:cstheme="minorHAnsi"/>
          <w:bCs/>
          <w:i/>
          <w:sz w:val="22"/>
          <w:szCs w:val="22"/>
          <w:lang w:val="mi-NZ"/>
        </w:rPr>
      </w:pPr>
      <w:r w:rsidRPr="00E210CF">
        <w:rPr>
          <w:rFonts w:asciiTheme="minorHAnsi" w:hAnsiTheme="minorHAnsi" w:cstheme="minorHAnsi"/>
          <w:bCs/>
          <w:i/>
          <w:sz w:val="22"/>
          <w:szCs w:val="22"/>
        </w:rPr>
        <w:t xml:space="preserve"> I pay homage to the tribes who make up this area, they are Te Mateawa, Te Rangit</w:t>
      </w:r>
      <w:r>
        <w:rPr>
          <w:rFonts w:asciiTheme="minorHAnsi" w:hAnsiTheme="minorHAnsi" w:cstheme="minorHAnsi"/>
          <w:bCs/>
          <w:i/>
          <w:sz w:val="22"/>
          <w:szCs w:val="22"/>
        </w:rPr>
        <w:t>ā</w:t>
      </w:r>
      <w:r w:rsidRPr="00E210CF">
        <w:rPr>
          <w:rFonts w:asciiTheme="minorHAnsi" w:hAnsiTheme="minorHAnsi" w:cstheme="minorHAnsi"/>
          <w:bCs/>
          <w:i/>
          <w:sz w:val="22"/>
          <w:szCs w:val="22"/>
        </w:rPr>
        <w:t>whia, Ngāti Manu and Ngāti Kapumanawawhiti</w:t>
      </w:r>
    </w:p>
    <w:p w14:paraId="6CD01869" w14:textId="77777777" w:rsidR="00E210CF" w:rsidRDefault="00E210CF" w:rsidP="00E210CF">
      <w:pPr>
        <w:spacing w:line="360" w:lineRule="auto"/>
        <w:jc w:val="both"/>
        <w:rPr>
          <w:rFonts w:asciiTheme="minorHAnsi" w:hAnsiTheme="minorHAnsi" w:cstheme="minorHAnsi"/>
          <w:bCs/>
          <w:sz w:val="22"/>
          <w:szCs w:val="22"/>
        </w:rPr>
      </w:pPr>
    </w:p>
    <w:p w14:paraId="6D5995CD" w14:textId="2FBB338C" w:rsidR="00E210CF" w:rsidRDefault="00954427" w:rsidP="00E210CF">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1.</w:t>
      </w:r>
      <w:r w:rsidR="00840AA3">
        <w:rPr>
          <w:rFonts w:asciiTheme="minorHAnsi" w:hAnsiTheme="minorHAnsi" w:cstheme="minorHAnsi"/>
          <w:bCs/>
          <w:sz w:val="22"/>
          <w:szCs w:val="22"/>
        </w:rPr>
        <w:t>1</w:t>
      </w:r>
      <w:r w:rsidR="00840AA3">
        <w:rPr>
          <w:rFonts w:asciiTheme="minorHAnsi" w:hAnsiTheme="minorHAnsi" w:cstheme="minorHAnsi"/>
          <w:bCs/>
          <w:sz w:val="22"/>
          <w:szCs w:val="22"/>
        </w:rPr>
        <w:tab/>
      </w:r>
      <w:r w:rsidR="00E210CF" w:rsidRPr="00E210CF">
        <w:rPr>
          <w:rFonts w:asciiTheme="minorHAnsi" w:hAnsiTheme="minorHAnsi" w:cstheme="minorHAnsi"/>
          <w:bCs/>
          <w:sz w:val="22"/>
          <w:szCs w:val="22"/>
        </w:rPr>
        <w:t>This pepeha is used for every document that is produced for Ngāti Tukorehe, every element within it is part of the very fabric of Ngāti Tukorehe, to remove any element of it within this landscape is to systematically dismantle who we are as a people and more importantly diminish the identity of Ngāti Tukorehe.</w:t>
      </w:r>
    </w:p>
    <w:p w14:paraId="15FF1A0D" w14:textId="77777777" w:rsidR="00E210CF" w:rsidRDefault="00E210CF" w:rsidP="00E210CF">
      <w:pPr>
        <w:spacing w:line="360" w:lineRule="auto"/>
        <w:jc w:val="both"/>
        <w:rPr>
          <w:rFonts w:asciiTheme="minorHAnsi" w:hAnsiTheme="minorHAnsi" w:cstheme="minorHAnsi"/>
          <w:sz w:val="22"/>
          <w:szCs w:val="22"/>
        </w:rPr>
      </w:pPr>
    </w:p>
    <w:p w14:paraId="20D4D51B" w14:textId="3E1A67CB"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1.2</w:t>
      </w:r>
      <w:r>
        <w:rPr>
          <w:rFonts w:asciiTheme="minorHAnsi" w:hAnsiTheme="minorHAnsi" w:cstheme="minorHAnsi"/>
          <w:sz w:val="22"/>
          <w:szCs w:val="22"/>
        </w:rPr>
        <w:tab/>
      </w:r>
      <w:r w:rsidR="00E210CF" w:rsidRPr="00E210CF">
        <w:rPr>
          <w:rFonts w:asciiTheme="minorHAnsi" w:hAnsiTheme="minorHAnsi" w:cstheme="minorHAnsi"/>
          <w:sz w:val="22"/>
          <w:szCs w:val="22"/>
        </w:rPr>
        <w:t>The statements that follow are not designed to exclude the interests of any other whānau, hapū or iwi</w:t>
      </w:r>
      <w:r w:rsidR="00E210CF">
        <w:rPr>
          <w:rFonts w:asciiTheme="minorHAnsi" w:hAnsiTheme="minorHAnsi" w:cstheme="minorHAnsi"/>
          <w:sz w:val="22"/>
          <w:szCs w:val="22"/>
        </w:rPr>
        <w:t>,</w:t>
      </w:r>
      <w:r w:rsidR="00E210CF" w:rsidRPr="00E210CF">
        <w:rPr>
          <w:rFonts w:asciiTheme="minorHAnsi" w:hAnsiTheme="minorHAnsi" w:cstheme="minorHAnsi"/>
          <w:sz w:val="22"/>
          <w:szCs w:val="22"/>
        </w:rPr>
        <w:t xml:space="preserve"> but to provide an insight into </w:t>
      </w:r>
      <w:proofErr w:type="spellStart"/>
      <w:r w:rsidR="00E210CF" w:rsidRPr="00E210CF">
        <w:rPr>
          <w:rFonts w:asciiTheme="minorHAnsi" w:hAnsiTheme="minorHAnsi" w:cstheme="minorHAnsi"/>
          <w:sz w:val="22"/>
          <w:szCs w:val="22"/>
        </w:rPr>
        <w:t>Tirotiro-whetu</w:t>
      </w:r>
      <w:proofErr w:type="spellEnd"/>
      <w:r w:rsidR="00E210CF" w:rsidRPr="00E210CF">
        <w:rPr>
          <w:rFonts w:asciiTheme="minorHAnsi" w:hAnsiTheme="minorHAnsi" w:cstheme="minorHAnsi"/>
          <w:sz w:val="22"/>
          <w:szCs w:val="22"/>
        </w:rPr>
        <w:t xml:space="preserve"> from a specifically Ngāti Tukorehe perspective. </w:t>
      </w:r>
    </w:p>
    <w:p w14:paraId="20003B8F" w14:textId="77777777" w:rsidR="00E210CF" w:rsidRPr="00E210CF" w:rsidRDefault="00E210CF" w:rsidP="00E210CF">
      <w:pPr>
        <w:spacing w:line="360" w:lineRule="auto"/>
        <w:jc w:val="both"/>
        <w:rPr>
          <w:rFonts w:asciiTheme="minorHAnsi" w:hAnsiTheme="minorHAnsi" w:cstheme="minorHAnsi"/>
          <w:sz w:val="22"/>
          <w:szCs w:val="22"/>
        </w:rPr>
      </w:pPr>
    </w:p>
    <w:p w14:paraId="43F9B31E" w14:textId="7AE0A29F"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E210CF" w:rsidRPr="00E210CF">
        <w:rPr>
          <w:rFonts w:asciiTheme="minorHAnsi" w:hAnsiTheme="minorHAnsi" w:cstheme="minorHAnsi"/>
          <w:sz w:val="22"/>
          <w:szCs w:val="22"/>
        </w:rPr>
        <w:t xml:space="preserve">To quote Sean Bennett-Ogden “if you stay in a place long enough it becomes and intrinsic part of you, and you become a reflection of it.” </w:t>
      </w:r>
      <w:proofErr w:type="spellStart"/>
      <w:r w:rsidR="00E210CF" w:rsidRPr="00E210CF">
        <w:rPr>
          <w:rFonts w:asciiTheme="minorHAnsi" w:hAnsiTheme="minorHAnsi" w:cstheme="minorHAnsi"/>
          <w:sz w:val="22"/>
          <w:szCs w:val="22"/>
        </w:rPr>
        <w:t>Tirotiro-whetu</w:t>
      </w:r>
      <w:proofErr w:type="spellEnd"/>
      <w:r w:rsidR="00E210CF" w:rsidRPr="00E210CF">
        <w:rPr>
          <w:rFonts w:asciiTheme="minorHAnsi" w:hAnsiTheme="minorHAnsi" w:cstheme="minorHAnsi"/>
          <w:sz w:val="22"/>
          <w:szCs w:val="22"/>
        </w:rPr>
        <w:t xml:space="preserve"> is a representation of this ongoing, uninterrupted connection since we settled here.</w:t>
      </w:r>
    </w:p>
    <w:p w14:paraId="16D5FC3A" w14:textId="77777777" w:rsidR="00E210CF" w:rsidRDefault="00E210CF" w:rsidP="00E210CF">
      <w:pPr>
        <w:spacing w:line="360" w:lineRule="auto"/>
        <w:jc w:val="both"/>
        <w:rPr>
          <w:rFonts w:asciiTheme="minorHAnsi" w:hAnsiTheme="minorHAnsi" w:cstheme="minorHAnsi"/>
          <w:sz w:val="22"/>
          <w:szCs w:val="22"/>
        </w:rPr>
      </w:pPr>
    </w:p>
    <w:p w14:paraId="5D595B64" w14:textId="51336779"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E210CF" w:rsidRPr="00E210CF">
        <w:rPr>
          <w:rFonts w:asciiTheme="minorHAnsi" w:hAnsiTheme="minorHAnsi" w:cstheme="minorHAnsi"/>
          <w:sz w:val="22"/>
          <w:szCs w:val="22"/>
        </w:rPr>
        <w:t>When we look deeper into the thinking that Sean Bennett-Ogden was referring to we were tasked with creating a matrix of interest which would always be able to establish the level and depth of connection to a place.</w:t>
      </w:r>
    </w:p>
    <w:p w14:paraId="4813EED5" w14:textId="77777777"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These are:</w:t>
      </w:r>
    </w:p>
    <w:p w14:paraId="3FBE439C"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1. Has a historical connection to the site prior to and post 1840</w:t>
      </w:r>
    </w:p>
    <w:p w14:paraId="01349689"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2. Has active marae within the vicinity</w:t>
      </w:r>
    </w:p>
    <w:p w14:paraId="597FB798"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 xml:space="preserve">3. Has evidence of traditional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within the vicinity</w:t>
      </w:r>
    </w:p>
    <w:p w14:paraId="13B33A68"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4. Practice Kawa and Tikanga protocols within that area</w:t>
      </w:r>
    </w:p>
    <w:p w14:paraId="5DD47435"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 xml:space="preserve">5. Has known </w:t>
      </w:r>
      <w:proofErr w:type="spellStart"/>
      <w:r w:rsidRPr="00E210CF">
        <w:rPr>
          <w:rFonts w:asciiTheme="minorHAnsi" w:hAnsiTheme="minorHAnsi" w:cstheme="minorHAnsi"/>
          <w:sz w:val="22"/>
          <w:szCs w:val="22"/>
        </w:rPr>
        <w:t>Urupā</w:t>
      </w:r>
      <w:proofErr w:type="spellEnd"/>
      <w:r w:rsidRPr="00E210CF">
        <w:rPr>
          <w:rFonts w:asciiTheme="minorHAnsi" w:hAnsiTheme="minorHAnsi" w:cstheme="minorHAnsi"/>
          <w:sz w:val="22"/>
          <w:szCs w:val="22"/>
        </w:rPr>
        <w:t xml:space="preserve"> within the vicinity currently in use</w:t>
      </w:r>
    </w:p>
    <w:p w14:paraId="3A7AF995"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 xml:space="preserve">6. Has </w:t>
      </w:r>
      <w:proofErr w:type="spellStart"/>
      <w:r w:rsidRPr="00E210CF">
        <w:rPr>
          <w:rFonts w:asciiTheme="minorHAnsi" w:hAnsiTheme="minorHAnsi" w:cstheme="minorHAnsi"/>
          <w:sz w:val="22"/>
          <w:szCs w:val="22"/>
        </w:rPr>
        <w:t>Maori</w:t>
      </w:r>
      <w:proofErr w:type="spellEnd"/>
      <w:r w:rsidRPr="00E210CF">
        <w:rPr>
          <w:rFonts w:asciiTheme="minorHAnsi" w:hAnsiTheme="minorHAnsi" w:cstheme="minorHAnsi"/>
          <w:sz w:val="22"/>
          <w:szCs w:val="22"/>
        </w:rPr>
        <w:t xml:space="preserve"> Freehold land within the vicinity</w:t>
      </w:r>
    </w:p>
    <w:p w14:paraId="1AC5AB4A"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7. Has Kainga within the vicinity</w:t>
      </w:r>
    </w:p>
    <w:p w14:paraId="2C48E769"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8. Has recognition from other Hapū and Iwi as being Mana Whenua</w:t>
      </w:r>
    </w:p>
    <w:p w14:paraId="03E28376" w14:textId="77777777" w:rsidR="00E210CF" w:rsidRP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9. Has historic oral traditions regarding the land</w:t>
      </w:r>
    </w:p>
    <w:p w14:paraId="0660C3B0" w14:textId="0C551675" w:rsidR="00E210CF" w:rsidRDefault="00E210CF" w:rsidP="00B2664E">
      <w:pPr>
        <w:spacing w:line="360" w:lineRule="auto"/>
        <w:ind w:left="567"/>
        <w:jc w:val="both"/>
        <w:rPr>
          <w:rFonts w:asciiTheme="minorHAnsi" w:hAnsiTheme="minorHAnsi" w:cstheme="minorHAnsi"/>
          <w:sz w:val="22"/>
          <w:szCs w:val="22"/>
        </w:rPr>
      </w:pPr>
      <w:r w:rsidRPr="00E210CF">
        <w:rPr>
          <w:rFonts w:asciiTheme="minorHAnsi" w:hAnsiTheme="minorHAnsi" w:cstheme="minorHAnsi"/>
          <w:sz w:val="22"/>
          <w:szCs w:val="22"/>
        </w:rPr>
        <w:t>10. Has written histories that can be verified by primary and secondary sources regarding the site.</w:t>
      </w:r>
    </w:p>
    <w:p w14:paraId="374B37A8" w14:textId="77777777" w:rsidR="00E210CF" w:rsidRPr="00E210CF" w:rsidRDefault="00E210CF" w:rsidP="00E210CF">
      <w:pPr>
        <w:spacing w:line="360" w:lineRule="auto"/>
        <w:jc w:val="both"/>
        <w:rPr>
          <w:rFonts w:asciiTheme="minorHAnsi" w:hAnsiTheme="minorHAnsi" w:cstheme="minorHAnsi"/>
          <w:sz w:val="22"/>
          <w:szCs w:val="22"/>
        </w:rPr>
      </w:pPr>
    </w:p>
    <w:p w14:paraId="493FEE29" w14:textId="77777777" w:rsidR="00E210CF" w:rsidRPr="00E210CF" w:rsidRDefault="00E210CF" w:rsidP="00E210CF">
      <w:pPr>
        <w:pStyle w:val="ListParagraph"/>
        <w:numPr>
          <w:ilvl w:val="0"/>
          <w:numId w:val="7"/>
        </w:num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Historical Connection.</w:t>
      </w:r>
    </w:p>
    <w:p w14:paraId="34A06FB7" w14:textId="18718F57"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M</w:t>
      </w:r>
      <w:r>
        <w:rPr>
          <w:rFonts w:asciiTheme="minorHAnsi" w:hAnsiTheme="minorHAnsi" w:cstheme="minorHAnsi"/>
          <w:sz w:val="22"/>
          <w:szCs w:val="22"/>
        </w:rPr>
        <w:t>ā</w:t>
      </w:r>
      <w:r w:rsidRPr="00E210CF">
        <w:rPr>
          <w:rFonts w:asciiTheme="minorHAnsi" w:hAnsiTheme="minorHAnsi" w:cstheme="minorHAnsi"/>
          <w:sz w:val="22"/>
          <w:szCs w:val="22"/>
        </w:rPr>
        <w:t xml:space="preserve">ori Land Court records, tribal narratives and historical, accounts all refer to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as a Ngāti Tukorehe settlement and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site. The shell middens which are recorded in numerous references indicate heavy levels of occupation and use.</w:t>
      </w:r>
    </w:p>
    <w:p w14:paraId="09EA8AA3" w14:textId="77777777" w:rsidR="00E210CF" w:rsidRPr="00E210CF" w:rsidRDefault="00E210CF" w:rsidP="00E210CF">
      <w:pPr>
        <w:spacing w:line="360" w:lineRule="auto"/>
        <w:jc w:val="both"/>
        <w:rPr>
          <w:rFonts w:asciiTheme="minorHAnsi" w:hAnsiTheme="minorHAnsi" w:cstheme="minorHAnsi"/>
          <w:sz w:val="22"/>
          <w:szCs w:val="22"/>
        </w:rPr>
      </w:pPr>
    </w:p>
    <w:p w14:paraId="05D549D0" w14:textId="77777777" w:rsidR="00E210CF" w:rsidRPr="00E210CF" w:rsidRDefault="00E210CF" w:rsidP="00E210CF">
      <w:pPr>
        <w:pStyle w:val="ListParagraph"/>
        <w:numPr>
          <w:ilvl w:val="0"/>
          <w:numId w:val="7"/>
        </w:num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Has Active Marae in the vicinity.</w:t>
      </w:r>
    </w:p>
    <w:p w14:paraId="627D65AF" w14:textId="77777777" w:rsidR="00E210CF" w:rsidRPr="00E210CF" w:rsidRDefault="00E210CF" w:rsidP="00E210CF">
      <w:pPr>
        <w:spacing w:line="360" w:lineRule="auto"/>
        <w:jc w:val="both"/>
        <w:rPr>
          <w:rFonts w:asciiTheme="minorHAnsi" w:hAnsiTheme="minorHAnsi" w:cstheme="minorHAnsi"/>
          <w:sz w:val="22"/>
          <w:szCs w:val="22"/>
        </w:rPr>
      </w:pP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was a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site in its own right, Ngāti Tukorehe moved to two further sites before settling at Tukorehe Marae in 1894.</w:t>
      </w:r>
    </w:p>
    <w:p w14:paraId="7FB2E275" w14:textId="77777777" w:rsidR="00E210CF" w:rsidRPr="00E210CF" w:rsidRDefault="00E210CF" w:rsidP="00E210CF">
      <w:pPr>
        <w:spacing w:line="360" w:lineRule="auto"/>
        <w:jc w:val="both"/>
        <w:rPr>
          <w:rFonts w:asciiTheme="minorHAnsi" w:hAnsiTheme="minorHAnsi" w:cstheme="minorHAnsi"/>
          <w:sz w:val="22"/>
          <w:szCs w:val="22"/>
        </w:rPr>
      </w:pPr>
    </w:p>
    <w:p w14:paraId="0CA69453" w14:textId="77777777" w:rsidR="00E210CF" w:rsidRPr="00E210CF" w:rsidRDefault="00E210CF" w:rsidP="00E210CF">
      <w:pPr>
        <w:pStyle w:val="ListParagraph"/>
        <w:numPr>
          <w:ilvl w:val="0"/>
          <w:numId w:val="7"/>
        </w:num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 xml:space="preserve">Has evidence of traditional </w:t>
      </w:r>
      <w:proofErr w:type="spellStart"/>
      <w:r w:rsidRPr="00E210CF">
        <w:rPr>
          <w:rFonts w:asciiTheme="minorHAnsi" w:hAnsiTheme="minorHAnsi" w:cstheme="minorHAnsi"/>
          <w:i/>
          <w:iCs/>
          <w:sz w:val="22"/>
          <w:szCs w:val="22"/>
        </w:rPr>
        <w:t>Pā</w:t>
      </w:r>
      <w:proofErr w:type="spellEnd"/>
      <w:r w:rsidRPr="00E210CF">
        <w:rPr>
          <w:rFonts w:asciiTheme="minorHAnsi" w:hAnsiTheme="minorHAnsi" w:cstheme="minorHAnsi"/>
          <w:i/>
          <w:iCs/>
          <w:sz w:val="22"/>
          <w:szCs w:val="22"/>
        </w:rPr>
        <w:t xml:space="preserve"> in the area.</w:t>
      </w:r>
    </w:p>
    <w:p w14:paraId="6D94E454" w14:textId="77777777"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lastRenderedPageBreak/>
        <w:t xml:space="preserve">There were a number of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sites pre and post the 1855 earthquake. This earthquake created a new river mouth which split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from the surrounding land and forced occupation of areas south of the new river mouth.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ōHau</w:t>
      </w:r>
      <w:proofErr w:type="spellEnd"/>
      <w:r w:rsidRPr="00E210CF">
        <w:rPr>
          <w:rFonts w:asciiTheme="minorHAnsi" w:hAnsiTheme="minorHAnsi" w:cstheme="minorHAnsi"/>
          <w:sz w:val="22"/>
          <w:szCs w:val="22"/>
        </w:rPr>
        <w:t xml:space="preserve">, Te </w:t>
      </w:r>
      <w:proofErr w:type="spellStart"/>
      <w:r w:rsidRPr="00E210CF">
        <w:rPr>
          <w:rFonts w:asciiTheme="minorHAnsi" w:hAnsiTheme="minorHAnsi" w:cstheme="minorHAnsi"/>
          <w:sz w:val="22"/>
          <w:szCs w:val="22"/>
        </w:rPr>
        <w:t>Whanake</w:t>
      </w:r>
      <w:proofErr w:type="spellEnd"/>
      <w:r w:rsidRPr="00E210CF">
        <w:rPr>
          <w:rFonts w:asciiTheme="minorHAnsi" w:hAnsiTheme="minorHAnsi" w:cstheme="minorHAnsi"/>
          <w:sz w:val="22"/>
          <w:szCs w:val="22"/>
        </w:rPr>
        <w:t xml:space="preserve"> and finally Tukorehe Marae.</w:t>
      </w:r>
    </w:p>
    <w:p w14:paraId="040862DB" w14:textId="77777777" w:rsidR="00E210CF" w:rsidRPr="00E210CF" w:rsidRDefault="00E210CF" w:rsidP="00E210CF">
      <w:pPr>
        <w:spacing w:line="360" w:lineRule="auto"/>
        <w:jc w:val="both"/>
        <w:rPr>
          <w:rFonts w:asciiTheme="minorHAnsi" w:hAnsiTheme="minorHAnsi" w:cstheme="minorHAnsi"/>
          <w:sz w:val="22"/>
          <w:szCs w:val="22"/>
        </w:rPr>
      </w:pPr>
    </w:p>
    <w:p w14:paraId="50C5143E" w14:textId="77777777"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4.  Practice Kawa and Tikanga protocols within that area.</w:t>
      </w:r>
    </w:p>
    <w:p w14:paraId="33A68091" w14:textId="77777777" w:rsidR="00E210CF" w:rsidRPr="00E210CF" w:rsidRDefault="00E210CF" w:rsidP="00E210CF">
      <w:pPr>
        <w:spacing w:line="360" w:lineRule="auto"/>
        <w:jc w:val="both"/>
        <w:rPr>
          <w:rFonts w:asciiTheme="minorHAnsi" w:hAnsiTheme="minorHAnsi" w:cstheme="minorHAnsi"/>
          <w:sz w:val="22"/>
          <w:szCs w:val="22"/>
        </w:rPr>
      </w:pP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has always fallen under the tikanga of Ngāti Tukorehe including many of the environmental effects as kaitiaki of this particular area. </w:t>
      </w:r>
    </w:p>
    <w:p w14:paraId="159EFFB0" w14:textId="77777777" w:rsidR="00E210CF" w:rsidRPr="00E210CF" w:rsidRDefault="00E210CF" w:rsidP="00E210CF">
      <w:pPr>
        <w:spacing w:line="360" w:lineRule="auto"/>
        <w:jc w:val="both"/>
        <w:rPr>
          <w:rFonts w:asciiTheme="minorHAnsi" w:hAnsiTheme="minorHAnsi" w:cstheme="minorHAnsi"/>
          <w:sz w:val="22"/>
          <w:szCs w:val="22"/>
        </w:rPr>
      </w:pPr>
    </w:p>
    <w:p w14:paraId="0FC3C195" w14:textId="77777777"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 xml:space="preserve">5.  Has known </w:t>
      </w:r>
      <w:proofErr w:type="spellStart"/>
      <w:r w:rsidRPr="00E210CF">
        <w:rPr>
          <w:rFonts w:asciiTheme="minorHAnsi" w:hAnsiTheme="minorHAnsi" w:cstheme="minorHAnsi"/>
          <w:i/>
          <w:iCs/>
          <w:sz w:val="22"/>
          <w:szCs w:val="22"/>
        </w:rPr>
        <w:t>Urupā</w:t>
      </w:r>
      <w:proofErr w:type="spellEnd"/>
      <w:r w:rsidRPr="00E210CF">
        <w:rPr>
          <w:rFonts w:asciiTheme="minorHAnsi" w:hAnsiTheme="minorHAnsi" w:cstheme="minorHAnsi"/>
          <w:i/>
          <w:iCs/>
          <w:sz w:val="22"/>
          <w:szCs w:val="22"/>
        </w:rPr>
        <w:t xml:space="preserve"> within the vicinity currently in use.</w:t>
      </w:r>
    </w:p>
    <w:p w14:paraId="63E61EE9" w14:textId="7CEEB784" w:rsidR="00E210CF" w:rsidRPr="00E210CF" w:rsidRDefault="00E210CF" w:rsidP="00E210CF">
      <w:pPr>
        <w:spacing w:line="360" w:lineRule="auto"/>
        <w:jc w:val="both"/>
        <w:rPr>
          <w:rFonts w:asciiTheme="minorHAnsi" w:hAnsiTheme="minorHAnsi" w:cstheme="minorHAnsi"/>
          <w:sz w:val="22"/>
          <w:szCs w:val="22"/>
        </w:rPr>
      </w:pPr>
      <w:proofErr w:type="spellStart"/>
      <w:r w:rsidRPr="00E210CF">
        <w:rPr>
          <w:rFonts w:asciiTheme="minorHAnsi" w:hAnsiTheme="minorHAnsi" w:cstheme="minorHAnsi"/>
          <w:sz w:val="22"/>
          <w:szCs w:val="22"/>
        </w:rPr>
        <w:t>Rangiwhakaripa</w:t>
      </w:r>
      <w:proofErr w:type="spellEnd"/>
      <w:r w:rsidRPr="00E210CF">
        <w:rPr>
          <w:rFonts w:asciiTheme="minorHAnsi" w:hAnsiTheme="minorHAnsi" w:cstheme="minorHAnsi"/>
          <w:sz w:val="22"/>
          <w:szCs w:val="22"/>
        </w:rPr>
        <w:t xml:space="preserve"> and others are buried in the vicinity in individual graves and some others were noted by “marker trees.” There is a burial site on </w:t>
      </w:r>
      <w:proofErr w:type="spellStart"/>
      <w:r w:rsidRPr="00E210CF">
        <w:rPr>
          <w:rFonts w:asciiTheme="minorHAnsi" w:hAnsiTheme="minorHAnsi" w:cstheme="minorHAnsi"/>
          <w:sz w:val="22"/>
          <w:szCs w:val="22"/>
        </w:rPr>
        <w:t>Moutua</w:t>
      </w:r>
      <w:proofErr w:type="spellEnd"/>
      <w:r w:rsidRPr="00E210CF">
        <w:rPr>
          <w:rFonts w:asciiTheme="minorHAnsi" w:hAnsiTheme="minorHAnsi" w:cstheme="minorHAnsi"/>
          <w:sz w:val="22"/>
          <w:szCs w:val="22"/>
        </w:rPr>
        <w:t xml:space="preserve"> as well as undefined grave close to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ōHau</w:t>
      </w:r>
      <w:proofErr w:type="spellEnd"/>
      <w:r w:rsidRPr="00E210CF">
        <w:rPr>
          <w:rFonts w:asciiTheme="minorHAnsi" w:hAnsiTheme="minorHAnsi" w:cstheme="minorHAnsi"/>
          <w:sz w:val="22"/>
          <w:szCs w:val="22"/>
        </w:rPr>
        <w:t xml:space="preserve">. </w:t>
      </w:r>
    </w:p>
    <w:p w14:paraId="0E3CA9D0" w14:textId="77777777" w:rsidR="00E210CF" w:rsidRPr="00E210CF" w:rsidRDefault="00E210CF" w:rsidP="00E210CF">
      <w:pPr>
        <w:spacing w:line="360" w:lineRule="auto"/>
        <w:jc w:val="both"/>
        <w:rPr>
          <w:rFonts w:asciiTheme="minorHAnsi" w:hAnsiTheme="minorHAnsi" w:cstheme="minorHAnsi"/>
          <w:sz w:val="22"/>
          <w:szCs w:val="22"/>
        </w:rPr>
      </w:pPr>
    </w:p>
    <w:p w14:paraId="484B49E2" w14:textId="77777777"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 xml:space="preserve">6.  Has </w:t>
      </w:r>
      <w:proofErr w:type="spellStart"/>
      <w:r w:rsidRPr="00E210CF">
        <w:rPr>
          <w:rFonts w:asciiTheme="minorHAnsi" w:hAnsiTheme="minorHAnsi" w:cstheme="minorHAnsi"/>
          <w:i/>
          <w:iCs/>
          <w:sz w:val="22"/>
          <w:szCs w:val="22"/>
        </w:rPr>
        <w:t>Maori</w:t>
      </w:r>
      <w:proofErr w:type="spellEnd"/>
      <w:r w:rsidRPr="00E210CF">
        <w:rPr>
          <w:rFonts w:asciiTheme="minorHAnsi" w:hAnsiTheme="minorHAnsi" w:cstheme="minorHAnsi"/>
          <w:i/>
          <w:iCs/>
          <w:sz w:val="22"/>
          <w:szCs w:val="22"/>
        </w:rPr>
        <w:t xml:space="preserve"> Freehold land within the vicinity.</w:t>
      </w:r>
    </w:p>
    <w:p w14:paraId="0B5E3B39" w14:textId="46A0601A" w:rsidR="00E210CF" w:rsidRPr="00E210CF" w:rsidRDefault="00E210CF" w:rsidP="00E210CF">
      <w:pPr>
        <w:spacing w:line="360" w:lineRule="auto"/>
        <w:jc w:val="both"/>
        <w:rPr>
          <w:rFonts w:asciiTheme="minorHAnsi" w:hAnsiTheme="minorHAnsi" w:cstheme="minorHAnsi"/>
          <w:sz w:val="22"/>
          <w:szCs w:val="22"/>
        </w:rPr>
      </w:pP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is bounded by Te </w:t>
      </w:r>
      <w:proofErr w:type="spellStart"/>
      <w:r w:rsidRPr="00E210CF">
        <w:rPr>
          <w:rFonts w:asciiTheme="minorHAnsi" w:hAnsiTheme="minorHAnsi" w:cstheme="minorHAnsi"/>
          <w:sz w:val="22"/>
          <w:szCs w:val="22"/>
        </w:rPr>
        <w:t>Rauawa</w:t>
      </w:r>
      <w:proofErr w:type="spellEnd"/>
      <w:r w:rsidRPr="00E210CF">
        <w:rPr>
          <w:rFonts w:asciiTheme="minorHAnsi" w:hAnsiTheme="minorHAnsi" w:cstheme="minorHAnsi"/>
          <w:sz w:val="22"/>
          <w:szCs w:val="22"/>
        </w:rPr>
        <w:t xml:space="preserve"> and Tahamata, both M</w:t>
      </w:r>
      <w:r w:rsidR="009A4901">
        <w:rPr>
          <w:rFonts w:asciiTheme="minorHAnsi" w:hAnsiTheme="minorHAnsi" w:cstheme="minorHAnsi"/>
          <w:sz w:val="22"/>
          <w:szCs w:val="22"/>
        </w:rPr>
        <w:t>ā</w:t>
      </w:r>
      <w:r w:rsidRPr="00E210CF">
        <w:rPr>
          <w:rFonts w:asciiTheme="minorHAnsi" w:hAnsiTheme="minorHAnsi" w:cstheme="minorHAnsi"/>
          <w:sz w:val="22"/>
          <w:szCs w:val="22"/>
        </w:rPr>
        <w:t>ori owned land</w:t>
      </w:r>
      <w:r w:rsidR="009A4901">
        <w:rPr>
          <w:rFonts w:asciiTheme="minorHAnsi" w:hAnsiTheme="minorHAnsi" w:cstheme="minorHAnsi"/>
          <w:sz w:val="22"/>
          <w:szCs w:val="22"/>
        </w:rPr>
        <w:t xml:space="preserve"> </w:t>
      </w:r>
      <w:r w:rsidRPr="00E210CF">
        <w:rPr>
          <w:rFonts w:asciiTheme="minorHAnsi" w:hAnsiTheme="minorHAnsi" w:cstheme="minorHAnsi"/>
          <w:sz w:val="22"/>
          <w:szCs w:val="22"/>
        </w:rPr>
        <w:t>blocks managed by the Tahamata Farming Inc owned by Te Iwi o Ngāti Tukorehe.</w:t>
      </w:r>
    </w:p>
    <w:p w14:paraId="39129E33" w14:textId="77777777" w:rsidR="00E210CF" w:rsidRPr="00E210CF" w:rsidRDefault="00E210CF" w:rsidP="00E210CF">
      <w:pPr>
        <w:spacing w:line="360" w:lineRule="auto"/>
        <w:jc w:val="both"/>
        <w:rPr>
          <w:rFonts w:asciiTheme="minorHAnsi" w:hAnsiTheme="minorHAnsi" w:cstheme="minorHAnsi"/>
          <w:sz w:val="22"/>
          <w:szCs w:val="22"/>
        </w:rPr>
      </w:pPr>
    </w:p>
    <w:p w14:paraId="1A4BCF9D" w14:textId="31DE3031"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 xml:space="preserve">7.  Has </w:t>
      </w:r>
      <w:proofErr w:type="spellStart"/>
      <w:r w:rsidRPr="00E210CF">
        <w:rPr>
          <w:rFonts w:asciiTheme="minorHAnsi" w:hAnsiTheme="minorHAnsi" w:cstheme="minorHAnsi"/>
          <w:i/>
          <w:iCs/>
          <w:sz w:val="22"/>
          <w:szCs w:val="22"/>
        </w:rPr>
        <w:t>K</w:t>
      </w:r>
      <w:r w:rsidR="009A4901">
        <w:rPr>
          <w:rFonts w:asciiTheme="minorHAnsi" w:hAnsiTheme="minorHAnsi" w:cstheme="minorHAnsi"/>
          <w:i/>
          <w:iCs/>
          <w:sz w:val="22"/>
          <w:szCs w:val="22"/>
        </w:rPr>
        <w:t>ā</w:t>
      </w:r>
      <w:r w:rsidRPr="00E210CF">
        <w:rPr>
          <w:rFonts w:asciiTheme="minorHAnsi" w:hAnsiTheme="minorHAnsi" w:cstheme="minorHAnsi"/>
          <w:i/>
          <w:iCs/>
          <w:sz w:val="22"/>
          <w:szCs w:val="22"/>
        </w:rPr>
        <w:t>inga</w:t>
      </w:r>
      <w:proofErr w:type="spellEnd"/>
      <w:r w:rsidRPr="00E210CF">
        <w:rPr>
          <w:rFonts w:asciiTheme="minorHAnsi" w:hAnsiTheme="minorHAnsi" w:cstheme="minorHAnsi"/>
          <w:i/>
          <w:iCs/>
          <w:sz w:val="22"/>
          <w:szCs w:val="22"/>
        </w:rPr>
        <w:t xml:space="preserve"> within the vicinity.</w:t>
      </w:r>
    </w:p>
    <w:p w14:paraId="69687FA4" w14:textId="658F397E"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In the past there were </w:t>
      </w:r>
      <w:proofErr w:type="spellStart"/>
      <w:r w:rsidRPr="00E210CF">
        <w:rPr>
          <w:rFonts w:asciiTheme="minorHAnsi" w:hAnsiTheme="minorHAnsi" w:cstheme="minorHAnsi"/>
          <w:sz w:val="22"/>
          <w:szCs w:val="22"/>
        </w:rPr>
        <w:t>k</w:t>
      </w:r>
      <w:r w:rsidR="009A4901">
        <w:rPr>
          <w:rFonts w:asciiTheme="minorHAnsi" w:hAnsiTheme="minorHAnsi" w:cstheme="minorHAnsi"/>
          <w:sz w:val="22"/>
          <w:szCs w:val="22"/>
        </w:rPr>
        <w:t>ā</w:t>
      </w:r>
      <w:r w:rsidRPr="00E210CF">
        <w:rPr>
          <w:rFonts w:asciiTheme="minorHAnsi" w:hAnsiTheme="minorHAnsi" w:cstheme="minorHAnsi"/>
          <w:sz w:val="22"/>
          <w:szCs w:val="22"/>
        </w:rPr>
        <w:t>inga</w:t>
      </w:r>
      <w:proofErr w:type="spellEnd"/>
      <w:r w:rsidRPr="00E210CF">
        <w:rPr>
          <w:rFonts w:asciiTheme="minorHAnsi" w:hAnsiTheme="minorHAnsi" w:cstheme="minorHAnsi"/>
          <w:sz w:val="22"/>
          <w:szCs w:val="22"/>
        </w:rPr>
        <w:t xml:space="preserve"> in the area but as the Tahamata Farm interests intensified more and more of the individual land interests were amalgamated to create the Farm Incorporation and the </w:t>
      </w:r>
      <w:proofErr w:type="spellStart"/>
      <w:r w:rsidRPr="00E210CF">
        <w:rPr>
          <w:rFonts w:asciiTheme="minorHAnsi" w:hAnsiTheme="minorHAnsi" w:cstheme="minorHAnsi"/>
          <w:sz w:val="22"/>
          <w:szCs w:val="22"/>
        </w:rPr>
        <w:t>kainga</w:t>
      </w:r>
      <w:proofErr w:type="spellEnd"/>
      <w:r w:rsidRPr="00E210CF">
        <w:rPr>
          <w:rFonts w:asciiTheme="minorHAnsi" w:hAnsiTheme="minorHAnsi" w:cstheme="minorHAnsi"/>
          <w:sz w:val="22"/>
          <w:szCs w:val="22"/>
        </w:rPr>
        <w:t xml:space="preserve"> moved closer to State Highway 1.</w:t>
      </w:r>
    </w:p>
    <w:p w14:paraId="68F5ACF6" w14:textId="77777777" w:rsidR="00E210CF" w:rsidRPr="00E210CF" w:rsidRDefault="00E210CF" w:rsidP="00E210CF">
      <w:pPr>
        <w:spacing w:line="360" w:lineRule="auto"/>
        <w:jc w:val="both"/>
        <w:rPr>
          <w:rFonts w:asciiTheme="minorHAnsi" w:hAnsiTheme="minorHAnsi" w:cstheme="minorHAnsi"/>
          <w:sz w:val="22"/>
          <w:szCs w:val="22"/>
        </w:rPr>
      </w:pPr>
    </w:p>
    <w:p w14:paraId="33F95945" w14:textId="77777777"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8.  Has recognition from other Hapū and Iwi as being Mana Whenua.</w:t>
      </w:r>
    </w:p>
    <w:p w14:paraId="7FE2883A" w14:textId="77777777"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Our Hapū, Iwi along the coastline are well aware of the mana whenua status of each other as well as overlapping areas of interest, but no-one disputes our territory boundaries. This is recognised in our relationship with Te </w:t>
      </w:r>
      <w:proofErr w:type="spellStart"/>
      <w:r w:rsidRPr="00E210CF">
        <w:rPr>
          <w:rFonts w:asciiTheme="minorHAnsi" w:hAnsiTheme="minorHAnsi" w:cstheme="minorHAnsi"/>
          <w:sz w:val="22"/>
          <w:szCs w:val="22"/>
        </w:rPr>
        <w:t>Rūnanga</w:t>
      </w:r>
      <w:proofErr w:type="spellEnd"/>
      <w:r w:rsidRPr="00E210CF">
        <w:rPr>
          <w:rFonts w:asciiTheme="minorHAnsi" w:hAnsiTheme="minorHAnsi" w:cstheme="minorHAnsi"/>
          <w:sz w:val="22"/>
          <w:szCs w:val="22"/>
        </w:rPr>
        <w:t xml:space="preserve"> o Raukawa who represent the amalgam of 25 Hapū, Iwi that make up Ngāti Raukawa ki te Tonga.</w:t>
      </w:r>
    </w:p>
    <w:p w14:paraId="309102F2" w14:textId="77777777" w:rsidR="00E210CF" w:rsidRPr="00E210CF" w:rsidRDefault="00E210CF" w:rsidP="00E210CF">
      <w:pPr>
        <w:spacing w:line="360" w:lineRule="auto"/>
        <w:jc w:val="both"/>
        <w:rPr>
          <w:rFonts w:asciiTheme="minorHAnsi" w:hAnsiTheme="minorHAnsi" w:cstheme="minorHAnsi"/>
          <w:sz w:val="22"/>
          <w:szCs w:val="22"/>
        </w:rPr>
      </w:pPr>
    </w:p>
    <w:p w14:paraId="462ACAB7" w14:textId="77777777"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9.  Has historic oral traditions regarding the land.</w:t>
      </w:r>
    </w:p>
    <w:p w14:paraId="72AFAF49" w14:textId="77777777"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You will hear shortly some of the oral traditions specific to this site especially some familial  and will demonstrate a continuous unbroken link to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over the intervening time. </w:t>
      </w:r>
    </w:p>
    <w:p w14:paraId="58E4776F" w14:textId="77777777" w:rsidR="00E210CF" w:rsidRPr="00E210CF" w:rsidRDefault="00E210CF" w:rsidP="00E210CF">
      <w:pPr>
        <w:spacing w:line="360" w:lineRule="auto"/>
        <w:jc w:val="both"/>
        <w:rPr>
          <w:rFonts w:asciiTheme="minorHAnsi" w:hAnsiTheme="minorHAnsi" w:cstheme="minorHAnsi"/>
          <w:sz w:val="22"/>
          <w:szCs w:val="22"/>
        </w:rPr>
      </w:pPr>
    </w:p>
    <w:p w14:paraId="4FC6B72A" w14:textId="77777777" w:rsidR="00E210CF" w:rsidRPr="00E210CF" w:rsidRDefault="00E210CF" w:rsidP="00E210CF">
      <w:pPr>
        <w:spacing w:line="360" w:lineRule="auto"/>
        <w:jc w:val="both"/>
        <w:rPr>
          <w:rFonts w:asciiTheme="minorHAnsi" w:hAnsiTheme="minorHAnsi" w:cstheme="minorHAnsi"/>
          <w:i/>
          <w:iCs/>
          <w:sz w:val="22"/>
          <w:szCs w:val="22"/>
        </w:rPr>
      </w:pPr>
      <w:r w:rsidRPr="00E210CF">
        <w:rPr>
          <w:rFonts w:asciiTheme="minorHAnsi" w:hAnsiTheme="minorHAnsi" w:cstheme="minorHAnsi"/>
          <w:i/>
          <w:iCs/>
          <w:sz w:val="22"/>
          <w:szCs w:val="22"/>
        </w:rPr>
        <w:t>10. Has written histories that can be verified by primary and secondary sources regarding the site.</w:t>
      </w:r>
    </w:p>
    <w:p w14:paraId="156D97EF" w14:textId="6A3C54D0"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Firstly having a written history is primarily a </w:t>
      </w:r>
      <w:r w:rsidR="009A4901" w:rsidRPr="00E210CF">
        <w:rPr>
          <w:rFonts w:asciiTheme="minorHAnsi" w:hAnsiTheme="minorHAnsi" w:cstheme="minorHAnsi"/>
          <w:sz w:val="22"/>
          <w:szCs w:val="22"/>
        </w:rPr>
        <w:t>Eurocentric</w:t>
      </w:r>
      <w:r w:rsidRPr="00E210CF">
        <w:rPr>
          <w:rFonts w:asciiTheme="minorHAnsi" w:hAnsiTheme="minorHAnsi" w:cstheme="minorHAnsi"/>
          <w:sz w:val="22"/>
          <w:szCs w:val="22"/>
        </w:rPr>
        <w:t xml:space="preserve"> construct given that </w:t>
      </w:r>
      <w:r w:rsidR="009A4901">
        <w:rPr>
          <w:rFonts w:asciiTheme="minorHAnsi" w:hAnsiTheme="minorHAnsi" w:cstheme="minorHAnsi"/>
          <w:sz w:val="22"/>
          <w:szCs w:val="22"/>
        </w:rPr>
        <w:t>M</w:t>
      </w:r>
      <w:r w:rsidRPr="00E210CF">
        <w:rPr>
          <w:rFonts w:asciiTheme="minorHAnsi" w:hAnsiTheme="minorHAnsi" w:cstheme="minorHAnsi"/>
          <w:sz w:val="22"/>
          <w:szCs w:val="22"/>
        </w:rPr>
        <w:t>āori give greater weight to oral traditions</w:t>
      </w:r>
      <w:r w:rsidR="009A4901">
        <w:rPr>
          <w:rFonts w:asciiTheme="minorHAnsi" w:hAnsiTheme="minorHAnsi" w:cstheme="minorHAnsi"/>
          <w:sz w:val="22"/>
          <w:szCs w:val="22"/>
        </w:rPr>
        <w:t>,</w:t>
      </w:r>
      <w:r w:rsidRPr="00E210CF">
        <w:rPr>
          <w:rFonts w:asciiTheme="minorHAnsi" w:hAnsiTheme="minorHAnsi" w:cstheme="minorHAnsi"/>
          <w:sz w:val="22"/>
          <w:szCs w:val="22"/>
        </w:rPr>
        <w:t xml:space="preserve"> however it does not diminish what has been</w:t>
      </w:r>
      <w:r w:rsidR="009A4901">
        <w:rPr>
          <w:rFonts w:asciiTheme="minorHAnsi" w:hAnsiTheme="minorHAnsi" w:cstheme="minorHAnsi"/>
          <w:sz w:val="22"/>
          <w:szCs w:val="22"/>
        </w:rPr>
        <w:t>.</w:t>
      </w:r>
    </w:p>
    <w:p w14:paraId="13C59F6C" w14:textId="60C42B5A" w:rsidR="00E210CF" w:rsidRPr="00E210CF" w:rsidRDefault="00840AA3" w:rsidP="00E210CF">
      <w:pPr>
        <w:spacing w:line="360" w:lineRule="auto"/>
        <w:jc w:val="both"/>
        <w:rPr>
          <w:rFonts w:asciiTheme="minorHAnsi" w:hAnsiTheme="minorHAnsi" w:cstheme="minorHAnsi"/>
          <w:i/>
          <w:iCs/>
          <w:sz w:val="22"/>
          <w:szCs w:val="22"/>
        </w:rPr>
      </w:pPr>
      <w:r w:rsidRPr="00840AA3">
        <w:rPr>
          <w:rFonts w:asciiTheme="minorHAnsi" w:hAnsiTheme="minorHAnsi" w:cstheme="minorHAnsi"/>
          <w:sz w:val="22"/>
          <w:szCs w:val="22"/>
        </w:rPr>
        <w:lastRenderedPageBreak/>
        <w:t>1.5</w:t>
      </w:r>
      <w:r>
        <w:rPr>
          <w:rFonts w:asciiTheme="minorHAnsi" w:hAnsiTheme="minorHAnsi" w:cstheme="minorHAnsi"/>
          <w:i/>
          <w:iCs/>
          <w:sz w:val="22"/>
          <w:szCs w:val="22"/>
        </w:rPr>
        <w:tab/>
      </w:r>
      <w:r w:rsidR="00E210CF" w:rsidRPr="00E210CF">
        <w:rPr>
          <w:rFonts w:asciiTheme="minorHAnsi" w:hAnsiTheme="minorHAnsi" w:cstheme="minorHAnsi"/>
          <w:i/>
          <w:iCs/>
          <w:sz w:val="22"/>
          <w:szCs w:val="22"/>
        </w:rPr>
        <w:t>Historic Perspective</w:t>
      </w:r>
    </w:p>
    <w:p w14:paraId="1F81BDFD" w14:textId="206431B2"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Ngāti Tukorehe migrated from Te </w:t>
      </w:r>
      <w:proofErr w:type="spellStart"/>
      <w:r w:rsidRPr="00E210CF">
        <w:rPr>
          <w:rFonts w:asciiTheme="minorHAnsi" w:hAnsiTheme="minorHAnsi" w:cstheme="minorHAnsi"/>
          <w:sz w:val="22"/>
          <w:szCs w:val="22"/>
        </w:rPr>
        <w:t>Kaokaoroa</w:t>
      </w:r>
      <w:proofErr w:type="spellEnd"/>
      <w:r w:rsidRPr="00E210CF">
        <w:rPr>
          <w:rFonts w:asciiTheme="minorHAnsi" w:hAnsiTheme="minorHAnsi" w:cstheme="minorHAnsi"/>
          <w:sz w:val="22"/>
          <w:szCs w:val="22"/>
        </w:rPr>
        <w:t xml:space="preserve"> o </w:t>
      </w:r>
      <w:proofErr w:type="spellStart"/>
      <w:r w:rsidRPr="00E210CF">
        <w:rPr>
          <w:rFonts w:asciiTheme="minorHAnsi" w:hAnsiTheme="minorHAnsi" w:cstheme="minorHAnsi"/>
          <w:sz w:val="22"/>
          <w:szCs w:val="22"/>
        </w:rPr>
        <w:t>Patetere</w:t>
      </w:r>
      <w:proofErr w:type="spellEnd"/>
      <w:r w:rsidRPr="00E210CF">
        <w:rPr>
          <w:rFonts w:asciiTheme="minorHAnsi" w:hAnsiTheme="minorHAnsi" w:cstheme="minorHAnsi"/>
          <w:sz w:val="22"/>
          <w:szCs w:val="22"/>
        </w:rPr>
        <w:t xml:space="preserve"> in a number of hapū groupings, leaders and migrations. We had accompanied Te Rauparaha in his initial foray into the area in 1820 with Te Rauparaha and returned following a request by </w:t>
      </w:r>
      <w:proofErr w:type="spellStart"/>
      <w:r w:rsidRPr="00E210CF">
        <w:rPr>
          <w:rFonts w:asciiTheme="minorHAnsi" w:hAnsiTheme="minorHAnsi" w:cstheme="minorHAnsi"/>
          <w:sz w:val="22"/>
          <w:szCs w:val="22"/>
        </w:rPr>
        <w:t>Waitohi</w:t>
      </w:r>
      <w:proofErr w:type="spellEnd"/>
      <w:r w:rsidRPr="00E210CF">
        <w:rPr>
          <w:rFonts w:asciiTheme="minorHAnsi" w:hAnsiTheme="minorHAnsi" w:cstheme="minorHAnsi"/>
          <w:sz w:val="22"/>
          <w:szCs w:val="22"/>
        </w:rPr>
        <w:t xml:space="preserve"> to come down and settle. These migrations occurred over a number of years following the battle at </w:t>
      </w:r>
      <w:proofErr w:type="spellStart"/>
      <w:r w:rsidRPr="00E210CF">
        <w:rPr>
          <w:rFonts w:asciiTheme="minorHAnsi" w:hAnsiTheme="minorHAnsi" w:cstheme="minorHAnsi"/>
          <w:sz w:val="22"/>
          <w:szCs w:val="22"/>
        </w:rPr>
        <w:t>Waiorua</w:t>
      </w:r>
      <w:proofErr w:type="spellEnd"/>
      <w:r w:rsidRPr="00E210CF">
        <w:rPr>
          <w:rFonts w:asciiTheme="minorHAnsi" w:hAnsiTheme="minorHAnsi" w:cstheme="minorHAnsi"/>
          <w:sz w:val="22"/>
          <w:szCs w:val="22"/>
        </w:rPr>
        <w:t xml:space="preserve"> and many of the hapū of </w:t>
      </w:r>
      <w:r w:rsidR="00657A65">
        <w:rPr>
          <w:rFonts w:asciiTheme="minorHAnsi" w:hAnsiTheme="minorHAnsi" w:cstheme="minorHAnsi"/>
          <w:sz w:val="22"/>
          <w:szCs w:val="22"/>
        </w:rPr>
        <w:t>Ngāti</w:t>
      </w:r>
      <w:r w:rsidRPr="00E210CF">
        <w:rPr>
          <w:rFonts w:asciiTheme="minorHAnsi" w:hAnsiTheme="minorHAnsi" w:cstheme="minorHAnsi"/>
          <w:sz w:val="22"/>
          <w:szCs w:val="22"/>
        </w:rPr>
        <w:t xml:space="preserve"> Tukorehe took differing routes southwards at differing times especially after </w:t>
      </w:r>
      <w:proofErr w:type="spellStart"/>
      <w:r w:rsidRPr="00E210CF">
        <w:rPr>
          <w:rFonts w:asciiTheme="minorHAnsi" w:hAnsiTheme="minorHAnsi" w:cstheme="minorHAnsi"/>
          <w:sz w:val="22"/>
          <w:szCs w:val="22"/>
        </w:rPr>
        <w:t>Rangiwhakaripa</w:t>
      </w:r>
      <w:proofErr w:type="spellEnd"/>
      <w:r w:rsidRPr="00E210CF">
        <w:rPr>
          <w:rFonts w:asciiTheme="minorHAnsi" w:hAnsiTheme="minorHAnsi" w:cstheme="minorHAnsi"/>
          <w:sz w:val="22"/>
          <w:szCs w:val="22"/>
        </w:rPr>
        <w:t xml:space="preserve"> was nearly shot and killed by mistake. These hapū were Ng</w:t>
      </w:r>
      <w:r w:rsidR="009A4901">
        <w:rPr>
          <w:rFonts w:asciiTheme="minorHAnsi" w:hAnsiTheme="minorHAnsi" w:cstheme="minorHAnsi"/>
          <w:sz w:val="22"/>
          <w:szCs w:val="22"/>
        </w:rPr>
        <w:t>ā</w:t>
      </w:r>
      <w:r w:rsidRPr="00E210CF">
        <w:rPr>
          <w:rFonts w:asciiTheme="minorHAnsi" w:hAnsiTheme="minorHAnsi" w:cstheme="minorHAnsi"/>
          <w:sz w:val="22"/>
          <w:szCs w:val="22"/>
        </w:rPr>
        <w:t xml:space="preserve">ti Kapumanawawhiti, Ngāti Te </w:t>
      </w:r>
      <w:proofErr w:type="spellStart"/>
      <w:r w:rsidRPr="00E210CF">
        <w:rPr>
          <w:rFonts w:asciiTheme="minorHAnsi" w:hAnsiTheme="minorHAnsi" w:cstheme="minorHAnsi"/>
          <w:sz w:val="22"/>
          <w:szCs w:val="22"/>
        </w:rPr>
        <w:t>Rangitawhia</w:t>
      </w:r>
      <w:proofErr w:type="spellEnd"/>
      <w:r w:rsidRPr="00E210CF">
        <w:rPr>
          <w:rFonts w:asciiTheme="minorHAnsi" w:hAnsiTheme="minorHAnsi" w:cstheme="minorHAnsi"/>
          <w:sz w:val="22"/>
          <w:szCs w:val="22"/>
        </w:rPr>
        <w:t xml:space="preserve">, Ngāti Tukorehe, Te Mateawa and Ngāti Manu. They occupied many sites within the Rangitikei, </w:t>
      </w:r>
      <w:proofErr w:type="spellStart"/>
      <w:r w:rsidRPr="00E210CF">
        <w:rPr>
          <w:rFonts w:asciiTheme="minorHAnsi" w:hAnsiTheme="minorHAnsi" w:cstheme="minorHAnsi"/>
          <w:sz w:val="22"/>
          <w:szCs w:val="22"/>
        </w:rPr>
        <w:t>Manawatū</w:t>
      </w:r>
      <w:proofErr w:type="spellEnd"/>
      <w:r w:rsidRPr="00E210CF">
        <w:rPr>
          <w:rFonts w:asciiTheme="minorHAnsi" w:hAnsiTheme="minorHAnsi" w:cstheme="minorHAnsi"/>
          <w:sz w:val="22"/>
          <w:szCs w:val="22"/>
        </w:rPr>
        <w:t xml:space="preserve">, Horowhenua and </w:t>
      </w:r>
      <w:r w:rsidR="009A4901" w:rsidRPr="009A4901">
        <w:rPr>
          <w:rFonts w:asciiTheme="minorHAnsi" w:hAnsiTheme="minorHAnsi" w:cstheme="minorHAnsi"/>
          <w:sz w:val="22"/>
          <w:szCs w:val="22"/>
        </w:rPr>
        <w:t>Ō</w:t>
      </w:r>
      <w:r w:rsidRPr="00E210CF">
        <w:rPr>
          <w:rFonts w:asciiTheme="minorHAnsi" w:hAnsiTheme="minorHAnsi" w:cstheme="minorHAnsi"/>
          <w:sz w:val="22"/>
          <w:szCs w:val="22"/>
        </w:rPr>
        <w:t xml:space="preserve">taki before settling with Te Rauparaha at the co-joined river mouth of the </w:t>
      </w:r>
      <w:r w:rsidR="009A4901" w:rsidRPr="009A4901">
        <w:rPr>
          <w:rFonts w:asciiTheme="minorHAnsi" w:hAnsiTheme="minorHAnsi" w:cstheme="minorHAnsi"/>
          <w:sz w:val="22"/>
          <w:szCs w:val="22"/>
        </w:rPr>
        <w:t>Ō</w:t>
      </w:r>
      <w:r w:rsidRPr="00E210CF">
        <w:rPr>
          <w:rFonts w:asciiTheme="minorHAnsi" w:hAnsiTheme="minorHAnsi" w:cstheme="minorHAnsi"/>
          <w:sz w:val="22"/>
          <w:szCs w:val="22"/>
        </w:rPr>
        <w:t xml:space="preserve">hau and Waikawa awa. The site they stayed at was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Harakeke. At the time this settlement had quite a deep river-mouth and allowed the flatter bottomed boats safe harbour for trading. The Cobb and Co coach trail took a seaward route and opened up other areas along the coastline. During these years Tukorehe moved from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Harakeke to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where there was marae established. The area beside </w:t>
      </w:r>
      <w:proofErr w:type="spellStart"/>
      <w:r w:rsidR="009A4901"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was called Te </w:t>
      </w:r>
      <w:proofErr w:type="spellStart"/>
      <w:r w:rsidRPr="00E210CF">
        <w:rPr>
          <w:rFonts w:asciiTheme="minorHAnsi" w:hAnsiTheme="minorHAnsi" w:cstheme="minorHAnsi"/>
          <w:sz w:val="22"/>
          <w:szCs w:val="22"/>
        </w:rPr>
        <w:t>Rauawa</w:t>
      </w:r>
      <w:proofErr w:type="spellEnd"/>
      <w:r w:rsidRPr="00E210CF">
        <w:rPr>
          <w:rFonts w:asciiTheme="minorHAnsi" w:hAnsiTheme="minorHAnsi" w:cstheme="minorHAnsi"/>
          <w:sz w:val="22"/>
          <w:szCs w:val="22"/>
        </w:rPr>
        <w:t xml:space="preserve"> and further inland at </w:t>
      </w:r>
      <w:proofErr w:type="spellStart"/>
      <w:r w:rsidRPr="00E210CF">
        <w:rPr>
          <w:rFonts w:asciiTheme="minorHAnsi" w:hAnsiTheme="minorHAnsi" w:cstheme="minorHAnsi"/>
          <w:sz w:val="22"/>
          <w:szCs w:val="22"/>
        </w:rPr>
        <w:t>Moutere</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Whare</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Ao</w:t>
      </w:r>
      <w:proofErr w:type="spellEnd"/>
      <w:r w:rsidRPr="00E210CF">
        <w:rPr>
          <w:rFonts w:asciiTheme="minorHAnsi" w:hAnsiTheme="minorHAnsi" w:cstheme="minorHAnsi"/>
          <w:sz w:val="22"/>
          <w:szCs w:val="22"/>
        </w:rPr>
        <w:t xml:space="preserve">, Tu </w:t>
      </w:r>
      <w:proofErr w:type="spellStart"/>
      <w:r w:rsidRPr="00E210CF">
        <w:rPr>
          <w:rFonts w:asciiTheme="minorHAnsi" w:hAnsiTheme="minorHAnsi" w:cstheme="minorHAnsi"/>
          <w:sz w:val="22"/>
          <w:szCs w:val="22"/>
        </w:rPr>
        <w:t>Tangatakino</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Manganahao</w:t>
      </w:r>
      <w:proofErr w:type="spellEnd"/>
      <w:r w:rsidRPr="00E210CF">
        <w:rPr>
          <w:rFonts w:asciiTheme="minorHAnsi" w:hAnsiTheme="minorHAnsi" w:cstheme="minorHAnsi"/>
          <w:sz w:val="22"/>
          <w:szCs w:val="22"/>
        </w:rPr>
        <w:t xml:space="preserve"> and then to </w:t>
      </w:r>
      <w:r w:rsidR="009A4901" w:rsidRPr="009A4901">
        <w:rPr>
          <w:rFonts w:asciiTheme="minorHAnsi" w:hAnsiTheme="minorHAnsi" w:cstheme="minorHAnsi"/>
          <w:sz w:val="22"/>
          <w:szCs w:val="22"/>
        </w:rPr>
        <w:t>Ō</w:t>
      </w:r>
      <w:r w:rsidRPr="00E210CF">
        <w:rPr>
          <w:rFonts w:asciiTheme="minorHAnsi" w:hAnsiTheme="minorHAnsi" w:cstheme="minorHAnsi"/>
          <w:sz w:val="22"/>
          <w:szCs w:val="22"/>
        </w:rPr>
        <w:t xml:space="preserve">hau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From here they moved to Te </w:t>
      </w:r>
      <w:proofErr w:type="spellStart"/>
      <w:r w:rsidRPr="00E210CF">
        <w:rPr>
          <w:rFonts w:asciiTheme="minorHAnsi" w:hAnsiTheme="minorHAnsi" w:cstheme="minorHAnsi"/>
          <w:sz w:val="22"/>
          <w:szCs w:val="22"/>
        </w:rPr>
        <w:t>Whanake</w:t>
      </w:r>
      <w:proofErr w:type="spellEnd"/>
      <w:r w:rsidRPr="00E210CF">
        <w:rPr>
          <w:rFonts w:asciiTheme="minorHAnsi" w:hAnsiTheme="minorHAnsi" w:cstheme="minorHAnsi"/>
          <w:sz w:val="22"/>
          <w:szCs w:val="22"/>
        </w:rPr>
        <w:t xml:space="preserve"> and setup an extensive cultivation at </w:t>
      </w:r>
      <w:proofErr w:type="spellStart"/>
      <w:r w:rsidRPr="00E210CF">
        <w:rPr>
          <w:rFonts w:asciiTheme="minorHAnsi" w:hAnsiTheme="minorHAnsi" w:cstheme="minorHAnsi"/>
          <w:sz w:val="22"/>
          <w:szCs w:val="22"/>
        </w:rPr>
        <w:t>Taupuku</w:t>
      </w:r>
      <w:proofErr w:type="spellEnd"/>
      <w:r w:rsidRPr="00E210CF">
        <w:rPr>
          <w:rFonts w:asciiTheme="minorHAnsi" w:hAnsiTheme="minorHAnsi" w:cstheme="minorHAnsi"/>
          <w:sz w:val="22"/>
          <w:szCs w:val="22"/>
        </w:rPr>
        <w:t xml:space="preserve"> before finally settling at Kuku </w:t>
      </w:r>
      <w:proofErr w:type="spellStart"/>
      <w:r w:rsidRPr="00E210CF">
        <w:rPr>
          <w:rFonts w:asciiTheme="minorHAnsi" w:hAnsiTheme="minorHAnsi" w:cstheme="minorHAnsi"/>
          <w:sz w:val="22"/>
          <w:szCs w:val="22"/>
        </w:rPr>
        <w:t>Pā</w:t>
      </w:r>
      <w:proofErr w:type="spellEnd"/>
      <w:r w:rsidRPr="00E210CF">
        <w:rPr>
          <w:rFonts w:asciiTheme="minorHAnsi" w:hAnsiTheme="minorHAnsi" w:cstheme="minorHAnsi"/>
          <w:sz w:val="22"/>
          <w:szCs w:val="22"/>
        </w:rPr>
        <w:t xml:space="preserve"> in mid 1890’s while Ngāti </w:t>
      </w:r>
      <w:proofErr w:type="spellStart"/>
      <w:r w:rsidRPr="00E210CF">
        <w:rPr>
          <w:rFonts w:asciiTheme="minorHAnsi" w:hAnsiTheme="minorHAnsi" w:cstheme="minorHAnsi"/>
          <w:sz w:val="22"/>
          <w:szCs w:val="22"/>
        </w:rPr>
        <w:t>Kikopiri</w:t>
      </w:r>
      <w:proofErr w:type="spellEnd"/>
      <w:r w:rsidRPr="00E210CF">
        <w:rPr>
          <w:rFonts w:asciiTheme="minorHAnsi" w:hAnsiTheme="minorHAnsi" w:cstheme="minorHAnsi"/>
          <w:sz w:val="22"/>
          <w:szCs w:val="22"/>
        </w:rPr>
        <w:t xml:space="preserve"> and Te </w:t>
      </w:r>
      <w:proofErr w:type="spellStart"/>
      <w:r w:rsidRPr="00E210CF">
        <w:rPr>
          <w:rFonts w:asciiTheme="minorHAnsi" w:hAnsiTheme="minorHAnsi" w:cstheme="minorHAnsi"/>
          <w:sz w:val="22"/>
          <w:szCs w:val="22"/>
        </w:rPr>
        <w:t>Uawhaki</w:t>
      </w:r>
      <w:proofErr w:type="spellEnd"/>
      <w:r w:rsidRPr="00E210CF">
        <w:rPr>
          <w:rFonts w:asciiTheme="minorHAnsi" w:hAnsiTheme="minorHAnsi" w:cstheme="minorHAnsi"/>
          <w:sz w:val="22"/>
          <w:szCs w:val="22"/>
        </w:rPr>
        <w:t xml:space="preserve"> were being also under construction. </w:t>
      </w:r>
    </w:p>
    <w:p w14:paraId="2EF8B1BA" w14:textId="77777777" w:rsidR="009A4901" w:rsidRDefault="009A4901" w:rsidP="00E210CF">
      <w:pPr>
        <w:spacing w:line="360" w:lineRule="auto"/>
        <w:rPr>
          <w:rFonts w:asciiTheme="minorHAnsi" w:hAnsiTheme="minorHAnsi" w:cstheme="minorHAnsi"/>
          <w:bCs/>
          <w:sz w:val="22"/>
          <w:szCs w:val="22"/>
        </w:rPr>
      </w:pPr>
    </w:p>
    <w:p w14:paraId="4F625EE3" w14:textId="3ABE21FD" w:rsidR="00E210CF" w:rsidRDefault="00840AA3" w:rsidP="00E210CF">
      <w:pPr>
        <w:spacing w:line="360" w:lineRule="auto"/>
        <w:rPr>
          <w:rFonts w:asciiTheme="minorHAnsi" w:hAnsiTheme="minorHAnsi" w:cstheme="minorHAnsi"/>
          <w:bCs/>
          <w:sz w:val="22"/>
          <w:szCs w:val="22"/>
        </w:rPr>
      </w:pPr>
      <w:r>
        <w:rPr>
          <w:rFonts w:asciiTheme="minorHAnsi" w:hAnsiTheme="minorHAnsi" w:cstheme="minorHAnsi"/>
          <w:bCs/>
          <w:sz w:val="22"/>
          <w:szCs w:val="22"/>
        </w:rPr>
        <w:t>1.6</w:t>
      </w:r>
      <w:r>
        <w:rPr>
          <w:rFonts w:asciiTheme="minorHAnsi" w:hAnsiTheme="minorHAnsi" w:cstheme="minorHAnsi"/>
          <w:bCs/>
          <w:sz w:val="22"/>
          <w:szCs w:val="22"/>
        </w:rPr>
        <w:tab/>
      </w:r>
      <w:r w:rsidR="00E210CF" w:rsidRPr="00E210CF">
        <w:rPr>
          <w:rFonts w:asciiTheme="minorHAnsi" w:hAnsiTheme="minorHAnsi" w:cstheme="minorHAnsi"/>
          <w:bCs/>
          <w:sz w:val="22"/>
          <w:szCs w:val="22"/>
        </w:rPr>
        <w:t xml:space="preserve">In essence the landscape of which </w:t>
      </w:r>
      <w:proofErr w:type="spellStart"/>
      <w:r w:rsidR="00E210CF" w:rsidRPr="00E210CF">
        <w:rPr>
          <w:rFonts w:asciiTheme="minorHAnsi" w:hAnsiTheme="minorHAnsi" w:cstheme="minorHAnsi"/>
          <w:bCs/>
          <w:sz w:val="22"/>
          <w:szCs w:val="22"/>
        </w:rPr>
        <w:t>Tirotirowhetu</w:t>
      </w:r>
      <w:proofErr w:type="spellEnd"/>
      <w:r w:rsidR="00E210CF" w:rsidRPr="00E210CF">
        <w:rPr>
          <w:rFonts w:asciiTheme="minorHAnsi" w:hAnsiTheme="minorHAnsi" w:cstheme="minorHAnsi"/>
          <w:bCs/>
          <w:sz w:val="22"/>
          <w:szCs w:val="22"/>
        </w:rPr>
        <w:t xml:space="preserve"> is a part of is the personification of us and we are it, the two are interconnected and any alteration in the mana or mauri of it has a flow on  effect to us as people, it is summed up in the traditional saying “</w:t>
      </w:r>
      <w:proofErr w:type="spellStart"/>
      <w:r w:rsidR="00E210CF" w:rsidRPr="00E210CF">
        <w:rPr>
          <w:rFonts w:asciiTheme="minorHAnsi" w:hAnsiTheme="minorHAnsi" w:cstheme="minorHAnsi"/>
          <w:bCs/>
          <w:sz w:val="22"/>
          <w:szCs w:val="22"/>
        </w:rPr>
        <w:t>whatungarongaro</w:t>
      </w:r>
      <w:proofErr w:type="spellEnd"/>
      <w:r w:rsidR="00E210CF" w:rsidRPr="00E210CF">
        <w:rPr>
          <w:rFonts w:asciiTheme="minorHAnsi" w:hAnsiTheme="minorHAnsi" w:cstheme="minorHAnsi"/>
          <w:bCs/>
          <w:sz w:val="22"/>
          <w:szCs w:val="22"/>
        </w:rPr>
        <w:t xml:space="preserve"> te tangata, </w:t>
      </w:r>
      <w:proofErr w:type="spellStart"/>
      <w:r w:rsidR="00E210CF" w:rsidRPr="00E210CF">
        <w:rPr>
          <w:rFonts w:asciiTheme="minorHAnsi" w:hAnsiTheme="minorHAnsi" w:cstheme="minorHAnsi"/>
          <w:bCs/>
          <w:sz w:val="22"/>
          <w:szCs w:val="22"/>
        </w:rPr>
        <w:t>toitū</w:t>
      </w:r>
      <w:proofErr w:type="spellEnd"/>
      <w:r w:rsidR="00E210CF" w:rsidRPr="00E210CF">
        <w:rPr>
          <w:rFonts w:asciiTheme="minorHAnsi" w:hAnsiTheme="minorHAnsi" w:cstheme="minorHAnsi"/>
          <w:bCs/>
          <w:sz w:val="22"/>
          <w:szCs w:val="22"/>
        </w:rPr>
        <w:t xml:space="preserve"> te whenua” people come and go, but the land remains, in this instance just as importantly as the land, we Ngāti Tukorehe as mana whenua are not going away. </w:t>
      </w:r>
    </w:p>
    <w:p w14:paraId="0CBB796F" w14:textId="77777777" w:rsidR="009A4901" w:rsidRPr="00E210CF" w:rsidRDefault="009A4901" w:rsidP="00E210CF">
      <w:pPr>
        <w:spacing w:line="360" w:lineRule="auto"/>
        <w:rPr>
          <w:rFonts w:asciiTheme="minorHAnsi" w:hAnsiTheme="minorHAnsi" w:cstheme="minorHAnsi"/>
          <w:bCs/>
          <w:sz w:val="22"/>
          <w:szCs w:val="22"/>
        </w:rPr>
      </w:pPr>
    </w:p>
    <w:p w14:paraId="0BDF0B5A" w14:textId="3319D459"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r>
      <w:r w:rsidR="00E210CF" w:rsidRPr="00E210CF">
        <w:rPr>
          <w:rFonts w:asciiTheme="minorHAnsi" w:hAnsiTheme="minorHAnsi" w:cstheme="minorHAnsi"/>
          <w:sz w:val="22"/>
          <w:szCs w:val="22"/>
        </w:rPr>
        <w:t xml:space="preserve">There was a major earthquake in 1855 which raised the coastline to the extent that the river mouths separated. This occurred well after the settlement at </w:t>
      </w:r>
      <w:proofErr w:type="spellStart"/>
      <w:r w:rsidR="00E210CF" w:rsidRPr="00E210CF">
        <w:rPr>
          <w:rFonts w:asciiTheme="minorHAnsi" w:hAnsiTheme="minorHAnsi" w:cstheme="minorHAnsi"/>
          <w:sz w:val="22"/>
          <w:szCs w:val="22"/>
        </w:rPr>
        <w:t>Pā</w:t>
      </w:r>
      <w:proofErr w:type="spellEnd"/>
      <w:r w:rsidR="00E210CF" w:rsidRPr="00E210CF">
        <w:rPr>
          <w:rFonts w:asciiTheme="minorHAnsi" w:hAnsiTheme="minorHAnsi" w:cstheme="minorHAnsi"/>
          <w:sz w:val="22"/>
          <w:szCs w:val="22"/>
        </w:rPr>
        <w:t xml:space="preserve"> Harakeke and was well before the settlement and occupation of </w:t>
      </w:r>
      <w:proofErr w:type="spellStart"/>
      <w:r w:rsidR="00E210CF" w:rsidRPr="00E210CF">
        <w:rPr>
          <w:rFonts w:asciiTheme="minorHAnsi" w:hAnsiTheme="minorHAnsi" w:cstheme="minorHAnsi"/>
          <w:sz w:val="22"/>
          <w:szCs w:val="22"/>
        </w:rPr>
        <w:t>Tirotiro-whetu</w:t>
      </w:r>
      <w:proofErr w:type="spellEnd"/>
      <w:r w:rsidR="00E210CF" w:rsidRPr="00E210CF">
        <w:rPr>
          <w:rFonts w:asciiTheme="minorHAnsi" w:hAnsiTheme="minorHAnsi" w:cstheme="minorHAnsi"/>
          <w:sz w:val="22"/>
          <w:szCs w:val="22"/>
        </w:rPr>
        <w:t xml:space="preserve">. The move further inland was the result of larger numbers of people arriving,  the re-location of the </w:t>
      </w:r>
      <w:r w:rsidR="0074706F" w:rsidRPr="009A4901">
        <w:rPr>
          <w:rFonts w:asciiTheme="minorHAnsi" w:hAnsiTheme="minorHAnsi" w:cstheme="minorHAnsi"/>
          <w:sz w:val="22"/>
          <w:szCs w:val="22"/>
        </w:rPr>
        <w:t>Ō</w:t>
      </w:r>
      <w:r w:rsidR="0074706F" w:rsidRPr="00E210CF">
        <w:rPr>
          <w:rFonts w:asciiTheme="minorHAnsi" w:hAnsiTheme="minorHAnsi" w:cstheme="minorHAnsi"/>
          <w:sz w:val="22"/>
          <w:szCs w:val="22"/>
        </w:rPr>
        <w:t>hau</w:t>
      </w:r>
      <w:r w:rsidR="00E210CF" w:rsidRPr="00E210CF">
        <w:rPr>
          <w:rFonts w:asciiTheme="minorHAnsi" w:hAnsiTheme="minorHAnsi" w:cstheme="minorHAnsi"/>
          <w:sz w:val="22"/>
          <w:szCs w:val="22"/>
        </w:rPr>
        <w:t xml:space="preserve"> </w:t>
      </w:r>
      <w:r w:rsidR="0074706F">
        <w:rPr>
          <w:rFonts w:asciiTheme="minorHAnsi" w:hAnsiTheme="minorHAnsi" w:cstheme="minorHAnsi"/>
          <w:sz w:val="22"/>
          <w:szCs w:val="22"/>
        </w:rPr>
        <w:t>R</w:t>
      </w:r>
      <w:r w:rsidR="00E210CF" w:rsidRPr="00E210CF">
        <w:rPr>
          <w:rFonts w:asciiTheme="minorHAnsi" w:hAnsiTheme="minorHAnsi" w:cstheme="minorHAnsi"/>
          <w:sz w:val="22"/>
          <w:szCs w:val="22"/>
        </w:rPr>
        <w:t xml:space="preserve">iver mouth and the separation of </w:t>
      </w:r>
      <w:proofErr w:type="spellStart"/>
      <w:r w:rsidR="00E210CF" w:rsidRPr="00E210CF">
        <w:rPr>
          <w:rFonts w:asciiTheme="minorHAnsi" w:hAnsiTheme="minorHAnsi" w:cstheme="minorHAnsi"/>
          <w:sz w:val="22"/>
          <w:szCs w:val="22"/>
        </w:rPr>
        <w:t>Tirotiro-whetu</w:t>
      </w:r>
      <w:proofErr w:type="spellEnd"/>
      <w:r w:rsidR="00E210CF" w:rsidRPr="00E210CF">
        <w:rPr>
          <w:rFonts w:asciiTheme="minorHAnsi" w:hAnsiTheme="minorHAnsi" w:cstheme="minorHAnsi"/>
          <w:sz w:val="22"/>
          <w:szCs w:val="22"/>
        </w:rPr>
        <w:t xml:space="preserve"> from one of the most abundant food sources within the Te </w:t>
      </w:r>
      <w:proofErr w:type="spellStart"/>
      <w:r w:rsidR="00E210CF" w:rsidRPr="00E210CF">
        <w:rPr>
          <w:rFonts w:asciiTheme="minorHAnsi" w:hAnsiTheme="minorHAnsi" w:cstheme="minorHAnsi"/>
          <w:sz w:val="22"/>
          <w:szCs w:val="22"/>
        </w:rPr>
        <w:t>Hakiri</w:t>
      </w:r>
      <w:proofErr w:type="spellEnd"/>
      <w:r w:rsidR="00E210CF" w:rsidRPr="00E210CF">
        <w:rPr>
          <w:rFonts w:asciiTheme="minorHAnsi" w:hAnsiTheme="minorHAnsi" w:cstheme="minorHAnsi"/>
          <w:sz w:val="22"/>
          <w:szCs w:val="22"/>
        </w:rPr>
        <w:t xml:space="preserve"> coastal lagoon system. It is classified by Ngāti Tukorehe as a </w:t>
      </w:r>
      <w:proofErr w:type="spellStart"/>
      <w:r w:rsidR="00E210CF" w:rsidRPr="00E210CF">
        <w:rPr>
          <w:rFonts w:asciiTheme="minorHAnsi" w:hAnsiTheme="minorHAnsi" w:cstheme="minorHAnsi"/>
          <w:sz w:val="22"/>
          <w:szCs w:val="22"/>
        </w:rPr>
        <w:t>w</w:t>
      </w:r>
      <w:r w:rsidR="0074706F">
        <w:rPr>
          <w:rFonts w:asciiTheme="minorHAnsi" w:hAnsiTheme="minorHAnsi" w:cstheme="minorHAnsi"/>
          <w:sz w:val="22"/>
          <w:szCs w:val="22"/>
        </w:rPr>
        <w:t>ā</w:t>
      </w:r>
      <w:r w:rsidR="00E210CF" w:rsidRPr="00E210CF">
        <w:rPr>
          <w:rFonts w:asciiTheme="minorHAnsi" w:hAnsiTheme="minorHAnsi" w:cstheme="minorHAnsi"/>
          <w:sz w:val="22"/>
          <w:szCs w:val="22"/>
        </w:rPr>
        <w:t>hi</w:t>
      </w:r>
      <w:proofErr w:type="spellEnd"/>
      <w:r w:rsidR="00E210CF" w:rsidRPr="00E210CF">
        <w:rPr>
          <w:rFonts w:asciiTheme="minorHAnsi" w:hAnsiTheme="minorHAnsi" w:cstheme="minorHAnsi"/>
          <w:sz w:val="22"/>
          <w:szCs w:val="22"/>
        </w:rPr>
        <w:t xml:space="preserve"> </w:t>
      </w:r>
      <w:proofErr w:type="spellStart"/>
      <w:r w:rsidR="00E210CF" w:rsidRPr="00E210CF">
        <w:rPr>
          <w:rFonts w:asciiTheme="minorHAnsi" w:hAnsiTheme="minorHAnsi" w:cstheme="minorHAnsi"/>
          <w:sz w:val="22"/>
          <w:szCs w:val="22"/>
        </w:rPr>
        <w:t>tapu</w:t>
      </w:r>
      <w:proofErr w:type="spellEnd"/>
      <w:r w:rsidR="00E210CF" w:rsidRPr="00E210CF">
        <w:rPr>
          <w:rFonts w:asciiTheme="minorHAnsi" w:hAnsiTheme="minorHAnsi" w:cstheme="minorHAnsi"/>
          <w:sz w:val="22"/>
          <w:szCs w:val="22"/>
        </w:rPr>
        <w:t xml:space="preserve"> and still held in reverence as a sacred site.</w:t>
      </w:r>
    </w:p>
    <w:p w14:paraId="06C329DB" w14:textId="77777777" w:rsidR="00E210CF" w:rsidRPr="00E210CF" w:rsidRDefault="00E210CF" w:rsidP="00E210CF">
      <w:pPr>
        <w:spacing w:line="360" w:lineRule="auto"/>
        <w:jc w:val="both"/>
        <w:rPr>
          <w:rFonts w:asciiTheme="minorHAnsi" w:hAnsiTheme="minorHAnsi" w:cstheme="minorHAnsi"/>
          <w:sz w:val="22"/>
          <w:szCs w:val="22"/>
        </w:rPr>
      </w:pPr>
    </w:p>
    <w:p w14:paraId="082965D8" w14:textId="6668083C"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00E210CF" w:rsidRPr="00E210CF">
        <w:rPr>
          <w:rFonts w:asciiTheme="minorHAnsi" w:hAnsiTheme="minorHAnsi" w:cstheme="minorHAnsi"/>
          <w:sz w:val="22"/>
          <w:szCs w:val="22"/>
        </w:rPr>
        <w:t xml:space="preserve">By the mid 1870’s there were a number of key events occurring, the proposed road and railway line was going to open up the region so there was a concerted move inland. The draining of the swamps and felling of the large stands of Kahikatea and Totara created an attractive area for </w:t>
      </w:r>
      <w:r w:rsidR="00E210CF" w:rsidRPr="00E210CF">
        <w:rPr>
          <w:rFonts w:asciiTheme="minorHAnsi" w:hAnsiTheme="minorHAnsi" w:cstheme="minorHAnsi"/>
          <w:sz w:val="22"/>
          <w:szCs w:val="22"/>
        </w:rPr>
        <w:lastRenderedPageBreak/>
        <w:t xml:space="preserve">farming. In the midst of this the government of the day was looking to make the transfer of land out of </w:t>
      </w:r>
      <w:r w:rsidR="0074706F">
        <w:rPr>
          <w:rFonts w:asciiTheme="minorHAnsi" w:hAnsiTheme="minorHAnsi" w:cstheme="minorHAnsi"/>
          <w:sz w:val="22"/>
          <w:szCs w:val="22"/>
        </w:rPr>
        <w:t>M</w:t>
      </w:r>
      <w:r w:rsidR="00E210CF" w:rsidRPr="00E210CF">
        <w:rPr>
          <w:rFonts w:asciiTheme="minorHAnsi" w:hAnsiTheme="minorHAnsi" w:cstheme="minorHAnsi"/>
          <w:sz w:val="22"/>
          <w:szCs w:val="22"/>
        </w:rPr>
        <w:t xml:space="preserve">āori hands into either </w:t>
      </w:r>
      <w:r w:rsidR="0074706F">
        <w:rPr>
          <w:rFonts w:asciiTheme="minorHAnsi" w:hAnsiTheme="minorHAnsi" w:cstheme="minorHAnsi"/>
          <w:sz w:val="22"/>
          <w:szCs w:val="22"/>
        </w:rPr>
        <w:t>E</w:t>
      </w:r>
      <w:r w:rsidR="00E210CF" w:rsidRPr="00E210CF">
        <w:rPr>
          <w:rFonts w:asciiTheme="minorHAnsi" w:hAnsiTheme="minorHAnsi" w:cstheme="minorHAnsi"/>
          <w:sz w:val="22"/>
          <w:szCs w:val="22"/>
        </w:rPr>
        <w:t xml:space="preserve">uropean or government hands easier and the subsequent </w:t>
      </w:r>
      <w:r w:rsidR="0074706F">
        <w:rPr>
          <w:rFonts w:asciiTheme="minorHAnsi" w:hAnsiTheme="minorHAnsi" w:cstheme="minorHAnsi"/>
          <w:sz w:val="22"/>
          <w:szCs w:val="22"/>
        </w:rPr>
        <w:t>Mā</w:t>
      </w:r>
      <w:r w:rsidR="00E210CF" w:rsidRPr="00E210CF">
        <w:rPr>
          <w:rFonts w:asciiTheme="minorHAnsi" w:hAnsiTheme="minorHAnsi" w:cstheme="minorHAnsi"/>
          <w:sz w:val="22"/>
          <w:szCs w:val="22"/>
        </w:rPr>
        <w:t xml:space="preserve">ori Land Court decision to create the </w:t>
      </w:r>
      <w:r w:rsidR="0074706F" w:rsidRPr="009A4901">
        <w:rPr>
          <w:rFonts w:asciiTheme="minorHAnsi" w:hAnsiTheme="minorHAnsi" w:cstheme="minorHAnsi"/>
          <w:sz w:val="22"/>
          <w:szCs w:val="22"/>
        </w:rPr>
        <w:t>Ō</w:t>
      </w:r>
      <w:r w:rsidR="0074706F" w:rsidRPr="00E210CF">
        <w:rPr>
          <w:rFonts w:asciiTheme="minorHAnsi" w:hAnsiTheme="minorHAnsi" w:cstheme="minorHAnsi"/>
          <w:sz w:val="22"/>
          <w:szCs w:val="22"/>
        </w:rPr>
        <w:t>hau</w:t>
      </w:r>
      <w:r w:rsidR="00E210CF" w:rsidRPr="00E210CF">
        <w:rPr>
          <w:rFonts w:asciiTheme="minorHAnsi" w:hAnsiTheme="minorHAnsi" w:cstheme="minorHAnsi"/>
          <w:sz w:val="22"/>
          <w:szCs w:val="22"/>
        </w:rPr>
        <w:t xml:space="preserve"> Block from the former </w:t>
      </w:r>
      <w:proofErr w:type="spellStart"/>
      <w:r w:rsidR="00E210CF" w:rsidRPr="00E210CF">
        <w:rPr>
          <w:rFonts w:asciiTheme="minorHAnsi" w:hAnsiTheme="minorHAnsi" w:cstheme="minorHAnsi"/>
          <w:sz w:val="22"/>
          <w:szCs w:val="22"/>
        </w:rPr>
        <w:t>Kukutauaki</w:t>
      </w:r>
      <w:proofErr w:type="spellEnd"/>
      <w:r w:rsidR="00E210CF" w:rsidRPr="00E210CF">
        <w:rPr>
          <w:rFonts w:asciiTheme="minorHAnsi" w:hAnsiTheme="minorHAnsi" w:cstheme="minorHAnsi"/>
          <w:sz w:val="22"/>
          <w:szCs w:val="22"/>
        </w:rPr>
        <w:t xml:space="preserve"> Block in 1875</w:t>
      </w:r>
      <w:r w:rsidR="0074706F">
        <w:rPr>
          <w:rFonts w:asciiTheme="minorHAnsi" w:hAnsiTheme="minorHAnsi" w:cstheme="minorHAnsi"/>
          <w:sz w:val="22"/>
          <w:szCs w:val="22"/>
        </w:rPr>
        <w:t>,</w:t>
      </w:r>
      <w:r w:rsidR="00E210CF" w:rsidRPr="00E210CF">
        <w:rPr>
          <w:rFonts w:asciiTheme="minorHAnsi" w:hAnsiTheme="minorHAnsi" w:cstheme="minorHAnsi"/>
          <w:sz w:val="22"/>
          <w:szCs w:val="22"/>
        </w:rPr>
        <w:t xml:space="preserve"> further undermined some of our rights to land and land tenure, in one instance stripping away over 40% of the </w:t>
      </w:r>
      <w:r w:rsidR="0074706F" w:rsidRPr="009A4901">
        <w:rPr>
          <w:rFonts w:asciiTheme="minorHAnsi" w:hAnsiTheme="minorHAnsi" w:cstheme="minorHAnsi"/>
          <w:sz w:val="22"/>
          <w:szCs w:val="22"/>
        </w:rPr>
        <w:t>Ō</w:t>
      </w:r>
      <w:r w:rsidR="0074706F" w:rsidRPr="00E210CF">
        <w:rPr>
          <w:rFonts w:asciiTheme="minorHAnsi" w:hAnsiTheme="minorHAnsi" w:cstheme="minorHAnsi"/>
          <w:sz w:val="22"/>
          <w:szCs w:val="22"/>
        </w:rPr>
        <w:t>hau</w:t>
      </w:r>
      <w:r w:rsidR="00E210CF" w:rsidRPr="00E210CF">
        <w:rPr>
          <w:rFonts w:asciiTheme="minorHAnsi" w:hAnsiTheme="minorHAnsi" w:cstheme="minorHAnsi"/>
          <w:sz w:val="22"/>
          <w:szCs w:val="22"/>
        </w:rPr>
        <w:t xml:space="preserve"> Block into government hands. However in these land block allocations by the Crown and supported by Iwi, </w:t>
      </w:r>
      <w:proofErr w:type="spellStart"/>
      <w:r w:rsidR="00E210CF" w:rsidRPr="00E210CF">
        <w:rPr>
          <w:rFonts w:asciiTheme="minorHAnsi" w:hAnsiTheme="minorHAnsi" w:cstheme="minorHAnsi"/>
          <w:sz w:val="22"/>
          <w:szCs w:val="22"/>
        </w:rPr>
        <w:t>Tirotiro</w:t>
      </w:r>
      <w:r w:rsidR="0074706F">
        <w:rPr>
          <w:rFonts w:asciiTheme="minorHAnsi" w:hAnsiTheme="minorHAnsi" w:cstheme="minorHAnsi"/>
          <w:sz w:val="22"/>
          <w:szCs w:val="22"/>
        </w:rPr>
        <w:t>-</w:t>
      </w:r>
      <w:r w:rsidR="00E210CF" w:rsidRPr="00E210CF">
        <w:rPr>
          <w:rFonts w:asciiTheme="minorHAnsi" w:hAnsiTheme="minorHAnsi" w:cstheme="minorHAnsi"/>
          <w:sz w:val="22"/>
          <w:szCs w:val="22"/>
        </w:rPr>
        <w:t>whetu</w:t>
      </w:r>
      <w:proofErr w:type="spellEnd"/>
      <w:r w:rsidR="00E210CF" w:rsidRPr="00E210CF">
        <w:rPr>
          <w:rFonts w:asciiTheme="minorHAnsi" w:hAnsiTheme="minorHAnsi" w:cstheme="minorHAnsi"/>
          <w:sz w:val="22"/>
          <w:szCs w:val="22"/>
        </w:rPr>
        <w:t xml:space="preserve"> remained as part of the </w:t>
      </w:r>
      <w:r w:rsidR="0074706F" w:rsidRPr="009A4901">
        <w:rPr>
          <w:rFonts w:asciiTheme="minorHAnsi" w:hAnsiTheme="minorHAnsi" w:cstheme="minorHAnsi"/>
          <w:sz w:val="22"/>
          <w:szCs w:val="22"/>
        </w:rPr>
        <w:t>Ō</w:t>
      </w:r>
      <w:r w:rsidR="0074706F" w:rsidRPr="00E210CF">
        <w:rPr>
          <w:rFonts w:asciiTheme="minorHAnsi" w:hAnsiTheme="minorHAnsi" w:cstheme="minorHAnsi"/>
          <w:sz w:val="22"/>
          <w:szCs w:val="22"/>
        </w:rPr>
        <w:t>hau</w:t>
      </w:r>
      <w:r w:rsidR="00E210CF" w:rsidRPr="00E210CF">
        <w:rPr>
          <w:rFonts w:asciiTheme="minorHAnsi" w:hAnsiTheme="minorHAnsi" w:cstheme="minorHAnsi"/>
          <w:sz w:val="22"/>
          <w:szCs w:val="22"/>
        </w:rPr>
        <w:t xml:space="preserve"> Block and was never part of the </w:t>
      </w:r>
      <w:proofErr w:type="spellStart"/>
      <w:r w:rsidR="00E210CF" w:rsidRPr="00E210CF">
        <w:rPr>
          <w:rFonts w:asciiTheme="minorHAnsi" w:hAnsiTheme="minorHAnsi" w:cstheme="minorHAnsi"/>
          <w:sz w:val="22"/>
          <w:szCs w:val="22"/>
        </w:rPr>
        <w:t>Muhunoa</w:t>
      </w:r>
      <w:proofErr w:type="spellEnd"/>
      <w:r w:rsidR="00E210CF" w:rsidRPr="00E210CF">
        <w:rPr>
          <w:rFonts w:asciiTheme="minorHAnsi" w:hAnsiTheme="minorHAnsi" w:cstheme="minorHAnsi"/>
          <w:sz w:val="22"/>
          <w:szCs w:val="22"/>
        </w:rPr>
        <w:t xml:space="preserve"> Block allocated for Ngāti </w:t>
      </w:r>
      <w:proofErr w:type="spellStart"/>
      <w:r w:rsidR="00E210CF" w:rsidRPr="00E210CF">
        <w:rPr>
          <w:rFonts w:asciiTheme="minorHAnsi" w:hAnsiTheme="minorHAnsi" w:cstheme="minorHAnsi"/>
          <w:sz w:val="22"/>
          <w:szCs w:val="22"/>
        </w:rPr>
        <w:t>Kikopiri</w:t>
      </w:r>
      <w:proofErr w:type="spellEnd"/>
      <w:r w:rsidR="00E210CF" w:rsidRPr="00E210CF">
        <w:rPr>
          <w:rFonts w:asciiTheme="minorHAnsi" w:hAnsiTheme="minorHAnsi" w:cstheme="minorHAnsi"/>
          <w:sz w:val="22"/>
          <w:szCs w:val="22"/>
        </w:rPr>
        <w:t>.</w:t>
      </w:r>
    </w:p>
    <w:p w14:paraId="67857B3D" w14:textId="77777777" w:rsidR="0074706F" w:rsidRDefault="0074706F" w:rsidP="00E210CF">
      <w:pPr>
        <w:spacing w:line="360" w:lineRule="auto"/>
        <w:jc w:val="both"/>
        <w:rPr>
          <w:rFonts w:asciiTheme="minorHAnsi" w:hAnsiTheme="minorHAnsi" w:cstheme="minorHAnsi"/>
          <w:sz w:val="22"/>
          <w:szCs w:val="22"/>
        </w:rPr>
      </w:pPr>
    </w:p>
    <w:p w14:paraId="728CCA6B" w14:textId="356967BD" w:rsidR="00E210CF" w:rsidRPr="00E210CF" w:rsidRDefault="00840AA3" w:rsidP="0074706F">
      <w:pPr>
        <w:spacing w:line="360" w:lineRule="auto"/>
        <w:jc w:val="both"/>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r>
      <w:r w:rsidR="00E210CF" w:rsidRPr="00E210CF">
        <w:rPr>
          <w:rFonts w:asciiTheme="minorHAnsi" w:hAnsiTheme="minorHAnsi" w:cstheme="minorHAnsi"/>
          <w:sz w:val="22"/>
          <w:szCs w:val="22"/>
        </w:rPr>
        <w:t xml:space="preserve">In the meantime the settler John Kebbell </w:t>
      </w:r>
      <w:r w:rsidR="0074706F">
        <w:rPr>
          <w:rFonts w:asciiTheme="minorHAnsi" w:hAnsiTheme="minorHAnsi" w:cstheme="minorHAnsi"/>
          <w:sz w:val="22"/>
          <w:szCs w:val="22"/>
        </w:rPr>
        <w:t>leased and secured</w:t>
      </w:r>
      <w:r w:rsidR="00E210CF" w:rsidRPr="00E210CF">
        <w:rPr>
          <w:rFonts w:asciiTheme="minorHAnsi" w:hAnsiTheme="minorHAnsi" w:cstheme="minorHAnsi"/>
          <w:sz w:val="22"/>
          <w:szCs w:val="22"/>
        </w:rPr>
        <w:t xml:space="preserve"> more and more land north of the </w:t>
      </w:r>
      <w:r w:rsidR="0074706F" w:rsidRPr="009A4901">
        <w:rPr>
          <w:rFonts w:asciiTheme="minorHAnsi" w:hAnsiTheme="minorHAnsi" w:cstheme="minorHAnsi"/>
          <w:sz w:val="22"/>
          <w:szCs w:val="22"/>
        </w:rPr>
        <w:t>Ō</w:t>
      </w:r>
      <w:r w:rsidR="0074706F" w:rsidRPr="00E210CF">
        <w:rPr>
          <w:rFonts w:asciiTheme="minorHAnsi" w:hAnsiTheme="minorHAnsi" w:cstheme="minorHAnsi"/>
          <w:sz w:val="22"/>
          <w:szCs w:val="22"/>
        </w:rPr>
        <w:t xml:space="preserve">hau </w:t>
      </w:r>
      <w:r w:rsidR="00E210CF" w:rsidRPr="00E210CF">
        <w:rPr>
          <w:rFonts w:asciiTheme="minorHAnsi" w:hAnsiTheme="minorHAnsi" w:cstheme="minorHAnsi"/>
          <w:sz w:val="22"/>
          <w:szCs w:val="22"/>
        </w:rPr>
        <w:t>awa.</w:t>
      </w:r>
      <w:r w:rsidR="0074706F">
        <w:rPr>
          <w:rFonts w:asciiTheme="minorHAnsi" w:hAnsiTheme="minorHAnsi" w:cstheme="minorHAnsi"/>
          <w:sz w:val="22"/>
          <w:szCs w:val="22"/>
        </w:rPr>
        <w:t xml:space="preserve"> </w:t>
      </w:r>
      <w:r w:rsidR="00E210CF" w:rsidRPr="00E210CF">
        <w:rPr>
          <w:rFonts w:asciiTheme="minorHAnsi" w:hAnsiTheme="minorHAnsi" w:cstheme="minorHAnsi"/>
          <w:sz w:val="22"/>
          <w:szCs w:val="22"/>
        </w:rPr>
        <w:t xml:space="preserve">When </w:t>
      </w:r>
      <w:r w:rsidR="0074706F">
        <w:rPr>
          <w:rFonts w:asciiTheme="minorHAnsi" w:hAnsiTheme="minorHAnsi" w:cstheme="minorHAnsi"/>
          <w:sz w:val="22"/>
          <w:szCs w:val="22"/>
        </w:rPr>
        <w:t xml:space="preserve">G. </w:t>
      </w:r>
      <w:r w:rsidR="00E210CF" w:rsidRPr="00E210CF">
        <w:rPr>
          <w:rFonts w:asciiTheme="minorHAnsi" w:hAnsiTheme="minorHAnsi" w:cstheme="minorHAnsi"/>
          <w:sz w:val="22"/>
          <w:szCs w:val="22"/>
        </w:rPr>
        <w:t>Leslie Adkin was researching the history of the area the only people who knew the history of this site and its connection to the region were Tukorehe</w:t>
      </w:r>
      <w:r w:rsidR="0074706F">
        <w:rPr>
          <w:rFonts w:asciiTheme="minorHAnsi" w:hAnsiTheme="minorHAnsi" w:cstheme="minorHAnsi"/>
          <w:sz w:val="22"/>
          <w:szCs w:val="22"/>
        </w:rPr>
        <w:t xml:space="preserve"> -</w:t>
      </w:r>
      <w:r w:rsidR="00E210CF" w:rsidRPr="00E210CF">
        <w:rPr>
          <w:rFonts w:asciiTheme="minorHAnsi" w:hAnsiTheme="minorHAnsi" w:cstheme="minorHAnsi"/>
          <w:sz w:val="22"/>
          <w:szCs w:val="22"/>
        </w:rPr>
        <w:t xml:space="preserve"> they were </w:t>
      </w:r>
      <w:proofErr w:type="spellStart"/>
      <w:r w:rsidR="00E210CF" w:rsidRPr="00E210CF">
        <w:rPr>
          <w:rFonts w:asciiTheme="minorHAnsi" w:hAnsiTheme="minorHAnsi" w:cstheme="minorHAnsi"/>
          <w:sz w:val="22"/>
          <w:szCs w:val="22"/>
        </w:rPr>
        <w:t>Arapata</w:t>
      </w:r>
      <w:proofErr w:type="spellEnd"/>
      <w:r w:rsidR="00E210CF" w:rsidRPr="00E210CF">
        <w:rPr>
          <w:rFonts w:asciiTheme="minorHAnsi" w:hAnsiTheme="minorHAnsi" w:cstheme="minorHAnsi"/>
          <w:sz w:val="22"/>
          <w:szCs w:val="22"/>
        </w:rPr>
        <w:t xml:space="preserve"> Te </w:t>
      </w:r>
      <w:proofErr w:type="spellStart"/>
      <w:r w:rsidR="00E210CF" w:rsidRPr="00E210CF">
        <w:rPr>
          <w:rFonts w:asciiTheme="minorHAnsi" w:hAnsiTheme="minorHAnsi" w:cstheme="minorHAnsi"/>
          <w:sz w:val="22"/>
          <w:szCs w:val="22"/>
        </w:rPr>
        <w:t>Hiwi</w:t>
      </w:r>
      <w:proofErr w:type="spellEnd"/>
      <w:r w:rsidR="00E210CF" w:rsidRPr="00E210CF">
        <w:rPr>
          <w:rFonts w:asciiTheme="minorHAnsi" w:hAnsiTheme="minorHAnsi" w:cstheme="minorHAnsi"/>
          <w:sz w:val="22"/>
          <w:szCs w:val="22"/>
        </w:rPr>
        <w:t xml:space="preserve"> and </w:t>
      </w:r>
      <w:proofErr w:type="spellStart"/>
      <w:r w:rsidR="00E210CF" w:rsidRPr="00E210CF">
        <w:rPr>
          <w:rFonts w:asciiTheme="minorHAnsi" w:hAnsiTheme="minorHAnsi" w:cstheme="minorHAnsi"/>
          <w:sz w:val="22"/>
          <w:szCs w:val="22"/>
        </w:rPr>
        <w:t>Heremia</w:t>
      </w:r>
      <w:proofErr w:type="spellEnd"/>
      <w:r w:rsidR="0074706F">
        <w:rPr>
          <w:rFonts w:asciiTheme="minorHAnsi" w:hAnsiTheme="minorHAnsi" w:cstheme="minorHAnsi"/>
          <w:sz w:val="22"/>
          <w:szCs w:val="22"/>
        </w:rPr>
        <w:t>/</w:t>
      </w:r>
      <w:proofErr w:type="spellStart"/>
      <w:r w:rsidR="0074706F">
        <w:rPr>
          <w:rFonts w:asciiTheme="minorHAnsi" w:hAnsiTheme="minorHAnsi" w:cstheme="minorHAnsi"/>
          <w:sz w:val="22"/>
          <w:szCs w:val="22"/>
        </w:rPr>
        <w:t>Heremaia</w:t>
      </w:r>
      <w:proofErr w:type="spellEnd"/>
      <w:r w:rsidR="00E210CF" w:rsidRPr="00E210CF">
        <w:rPr>
          <w:rFonts w:asciiTheme="minorHAnsi" w:hAnsiTheme="minorHAnsi" w:cstheme="minorHAnsi"/>
          <w:sz w:val="22"/>
          <w:szCs w:val="22"/>
        </w:rPr>
        <w:t xml:space="preserve"> </w:t>
      </w:r>
      <w:r w:rsidR="0074706F">
        <w:rPr>
          <w:rFonts w:asciiTheme="minorHAnsi" w:hAnsiTheme="minorHAnsi" w:cstheme="minorHAnsi"/>
          <w:sz w:val="22"/>
          <w:szCs w:val="22"/>
        </w:rPr>
        <w:t xml:space="preserve">Te </w:t>
      </w:r>
      <w:r w:rsidR="00E210CF" w:rsidRPr="00E210CF">
        <w:rPr>
          <w:rFonts w:asciiTheme="minorHAnsi" w:hAnsiTheme="minorHAnsi" w:cstheme="minorHAnsi"/>
          <w:sz w:val="22"/>
          <w:szCs w:val="22"/>
        </w:rPr>
        <w:t>Rangit</w:t>
      </w:r>
      <w:r w:rsidR="0074706F">
        <w:rPr>
          <w:rFonts w:asciiTheme="minorHAnsi" w:hAnsiTheme="minorHAnsi" w:cstheme="minorHAnsi"/>
          <w:sz w:val="22"/>
          <w:szCs w:val="22"/>
        </w:rPr>
        <w:t>ā</w:t>
      </w:r>
      <w:r w:rsidR="00E210CF" w:rsidRPr="00E210CF">
        <w:rPr>
          <w:rFonts w:asciiTheme="minorHAnsi" w:hAnsiTheme="minorHAnsi" w:cstheme="minorHAnsi"/>
          <w:sz w:val="22"/>
          <w:szCs w:val="22"/>
        </w:rPr>
        <w:t xml:space="preserve">whia and asserted that the tikanga was upheld by our esteemed leaders </w:t>
      </w:r>
      <w:proofErr w:type="spellStart"/>
      <w:r w:rsidR="00E210CF" w:rsidRPr="00E210CF">
        <w:rPr>
          <w:rFonts w:asciiTheme="minorHAnsi" w:hAnsiTheme="minorHAnsi" w:cstheme="minorHAnsi"/>
          <w:sz w:val="22"/>
          <w:szCs w:val="22"/>
        </w:rPr>
        <w:t>Piahana</w:t>
      </w:r>
      <w:proofErr w:type="spellEnd"/>
      <w:r w:rsidR="00E210CF" w:rsidRPr="00E210CF">
        <w:rPr>
          <w:rFonts w:asciiTheme="minorHAnsi" w:hAnsiTheme="minorHAnsi" w:cstheme="minorHAnsi"/>
          <w:sz w:val="22"/>
          <w:szCs w:val="22"/>
        </w:rPr>
        <w:t xml:space="preserve"> </w:t>
      </w:r>
      <w:proofErr w:type="spellStart"/>
      <w:r w:rsidR="00E210CF" w:rsidRPr="00E210CF">
        <w:rPr>
          <w:rFonts w:asciiTheme="minorHAnsi" w:hAnsiTheme="minorHAnsi" w:cstheme="minorHAnsi"/>
          <w:sz w:val="22"/>
          <w:szCs w:val="22"/>
        </w:rPr>
        <w:t>Potaua</w:t>
      </w:r>
      <w:proofErr w:type="spellEnd"/>
      <w:r w:rsidR="00E210CF" w:rsidRPr="00E210CF">
        <w:rPr>
          <w:rFonts w:asciiTheme="minorHAnsi" w:hAnsiTheme="minorHAnsi" w:cstheme="minorHAnsi"/>
          <w:sz w:val="22"/>
          <w:szCs w:val="22"/>
        </w:rPr>
        <w:t xml:space="preserve">, Te </w:t>
      </w:r>
      <w:proofErr w:type="spellStart"/>
      <w:r w:rsidR="00E210CF" w:rsidRPr="00E210CF">
        <w:rPr>
          <w:rFonts w:asciiTheme="minorHAnsi" w:hAnsiTheme="minorHAnsi" w:cstheme="minorHAnsi"/>
          <w:sz w:val="22"/>
          <w:szCs w:val="22"/>
        </w:rPr>
        <w:t>Hiwi</w:t>
      </w:r>
      <w:proofErr w:type="spellEnd"/>
      <w:r w:rsidR="00E210CF" w:rsidRPr="00E210CF">
        <w:rPr>
          <w:rFonts w:asciiTheme="minorHAnsi" w:hAnsiTheme="minorHAnsi" w:cstheme="minorHAnsi"/>
          <w:sz w:val="22"/>
          <w:szCs w:val="22"/>
        </w:rPr>
        <w:t xml:space="preserve"> </w:t>
      </w:r>
      <w:proofErr w:type="spellStart"/>
      <w:r w:rsidR="00E210CF" w:rsidRPr="00E210CF">
        <w:rPr>
          <w:rFonts w:asciiTheme="minorHAnsi" w:hAnsiTheme="minorHAnsi" w:cstheme="minorHAnsi"/>
          <w:sz w:val="22"/>
          <w:szCs w:val="22"/>
        </w:rPr>
        <w:t>Piahana</w:t>
      </w:r>
      <w:proofErr w:type="spellEnd"/>
      <w:r w:rsidR="00E210CF" w:rsidRPr="00E210CF">
        <w:rPr>
          <w:rFonts w:asciiTheme="minorHAnsi" w:hAnsiTheme="minorHAnsi" w:cstheme="minorHAnsi"/>
          <w:sz w:val="22"/>
          <w:szCs w:val="22"/>
        </w:rPr>
        <w:t xml:space="preserve"> and </w:t>
      </w:r>
      <w:proofErr w:type="spellStart"/>
      <w:r w:rsidR="00E210CF" w:rsidRPr="00E210CF">
        <w:rPr>
          <w:rFonts w:asciiTheme="minorHAnsi" w:hAnsiTheme="minorHAnsi" w:cstheme="minorHAnsi"/>
          <w:sz w:val="22"/>
          <w:szCs w:val="22"/>
        </w:rPr>
        <w:t>Koron</w:t>
      </w:r>
      <w:r w:rsidR="0074706F">
        <w:rPr>
          <w:rFonts w:asciiTheme="minorHAnsi" w:hAnsiTheme="minorHAnsi" w:cstheme="minorHAnsi"/>
          <w:sz w:val="22"/>
          <w:szCs w:val="22"/>
        </w:rPr>
        <w:t>ī</w:t>
      </w:r>
      <w:r w:rsidR="00E210CF" w:rsidRPr="00E210CF">
        <w:rPr>
          <w:rFonts w:asciiTheme="minorHAnsi" w:hAnsiTheme="minorHAnsi" w:cstheme="minorHAnsi"/>
          <w:sz w:val="22"/>
          <w:szCs w:val="22"/>
        </w:rPr>
        <w:t>ria</w:t>
      </w:r>
      <w:proofErr w:type="spellEnd"/>
      <w:r w:rsidR="0074706F">
        <w:rPr>
          <w:rFonts w:asciiTheme="minorHAnsi" w:hAnsiTheme="minorHAnsi" w:cstheme="minorHAnsi"/>
          <w:sz w:val="22"/>
          <w:szCs w:val="22"/>
        </w:rPr>
        <w:t xml:space="preserve"> Te Whakawhiti (son of </w:t>
      </w:r>
      <w:proofErr w:type="spellStart"/>
      <w:r w:rsidR="0074706F">
        <w:rPr>
          <w:rFonts w:asciiTheme="minorHAnsi" w:hAnsiTheme="minorHAnsi" w:cstheme="minorHAnsi"/>
          <w:sz w:val="22"/>
          <w:szCs w:val="22"/>
        </w:rPr>
        <w:t>Rangiwhakaripa</w:t>
      </w:r>
      <w:proofErr w:type="spellEnd"/>
      <w:r w:rsidR="0074706F">
        <w:rPr>
          <w:rFonts w:asciiTheme="minorHAnsi" w:hAnsiTheme="minorHAnsi" w:cstheme="minorHAnsi"/>
          <w:sz w:val="22"/>
          <w:szCs w:val="22"/>
        </w:rPr>
        <w:t xml:space="preserve"> and Miraka </w:t>
      </w:r>
      <w:proofErr w:type="spellStart"/>
      <w:r w:rsidR="0074706F">
        <w:rPr>
          <w:rFonts w:asciiTheme="minorHAnsi" w:hAnsiTheme="minorHAnsi" w:cstheme="minorHAnsi"/>
          <w:sz w:val="22"/>
          <w:szCs w:val="22"/>
        </w:rPr>
        <w:t>Powhirihau</w:t>
      </w:r>
      <w:proofErr w:type="spellEnd"/>
      <w:r w:rsidR="0074706F">
        <w:rPr>
          <w:rFonts w:asciiTheme="minorHAnsi" w:hAnsiTheme="minorHAnsi" w:cstheme="minorHAnsi"/>
          <w:sz w:val="22"/>
          <w:szCs w:val="22"/>
        </w:rPr>
        <w:t>)</w:t>
      </w:r>
      <w:r w:rsidR="00E210CF" w:rsidRPr="00E210CF">
        <w:rPr>
          <w:rFonts w:asciiTheme="minorHAnsi" w:hAnsiTheme="minorHAnsi" w:cstheme="minorHAnsi"/>
          <w:sz w:val="22"/>
          <w:szCs w:val="22"/>
        </w:rPr>
        <w:t xml:space="preserve">, especially </w:t>
      </w:r>
      <w:r w:rsidR="0074706F">
        <w:rPr>
          <w:rFonts w:asciiTheme="minorHAnsi" w:hAnsiTheme="minorHAnsi" w:cstheme="minorHAnsi"/>
          <w:sz w:val="22"/>
          <w:szCs w:val="22"/>
        </w:rPr>
        <w:t xml:space="preserve">for </w:t>
      </w:r>
      <w:r w:rsidR="00E210CF" w:rsidRPr="00E210CF">
        <w:rPr>
          <w:rFonts w:asciiTheme="minorHAnsi" w:hAnsiTheme="minorHAnsi" w:cstheme="minorHAnsi"/>
          <w:sz w:val="22"/>
          <w:szCs w:val="22"/>
        </w:rPr>
        <w:t>the observation of stars</w:t>
      </w:r>
      <w:r w:rsidR="0074706F">
        <w:rPr>
          <w:rFonts w:asciiTheme="minorHAnsi" w:hAnsiTheme="minorHAnsi" w:cstheme="minorHAnsi"/>
          <w:sz w:val="22"/>
          <w:szCs w:val="22"/>
        </w:rPr>
        <w:t xml:space="preserve">, moons and sun positions, </w:t>
      </w:r>
      <w:r w:rsidR="00E210CF" w:rsidRPr="00E210CF">
        <w:rPr>
          <w:rFonts w:asciiTheme="minorHAnsi" w:hAnsiTheme="minorHAnsi" w:cstheme="minorHAnsi"/>
          <w:sz w:val="22"/>
          <w:szCs w:val="22"/>
        </w:rPr>
        <w:t xml:space="preserve">their </w:t>
      </w:r>
      <w:r w:rsidR="0074706F">
        <w:rPr>
          <w:rFonts w:asciiTheme="minorHAnsi" w:hAnsiTheme="minorHAnsi" w:cstheme="minorHAnsi"/>
          <w:sz w:val="22"/>
          <w:szCs w:val="22"/>
        </w:rPr>
        <w:t xml:space="preserve">combined </w:t>
      </w:r>
      <w:r w:rsidR="00E210CF" w:rsidRPr="00E210CF">
        <w:rPr>
          <w:rFonts w:asciiTheme="minorHAnsi" w:hAnsiTheme="minorHAnsi" w:cstheme="minorHAnsi"/>
          <w:sz w:val="22"/>
          <w:szCs w:val="22"/>
        </w:rPr>
        <w:t>use as navigational</w:t>
      </w:r>
      <w:r w:rsidR="0074706F">
        <w:rPr>
          <w:rFonts w:asciiTheme="minorHAnsi" w:hAnsiTheme="minorHAnsi" w:cstheme="minorHAnsi"/>
          <w:sz w:val="22"/>
          <w:szCs w:val="22"/>
        </w:rPr>
        <w:t xml:space="preserve">, </w:t>
      </w:r>
      <w:r w:rsidR="00E210CF" w:rsidRPr="00E210CF">
        <w:rPr>
          <w:rFonts w:asciiTheme="minorHAnsi" w:hAnsiTheme="minorHAnsi" w:cstheme="minorHAnsi"/>
          <w:sz w:val="22"/>
          <w:szCs w:val="22"/>
        </w:rPr>
        <w:t xml:space="preserve">celestial </w:t>
      </w:r>
      <w:r w:rsidR="0074706F">
        <w:rPr>
          <w:rFonts w:asciiTheme="minorHAnsi" w:hAnsiTheme="minorHAnsi" w:cstheme="minorHAnsi"/>
          <w:sz w:val="22"/>
          <w:szCs w:val="22"/>
        </w:rPr>
        <w:t xml:space="preserve">and auspicious </w:t>
      </w:r>
      <w:r w:rsidR="00E210CF" w:rsidRPr="00E210CF">
        <w:rPr>
          <w:rFonts w:asciiTheme="minorHAnsi" w:hAnsiTheme="minorHAnsi" w:cstheme="minorHAnsi"/>
          <w:sz w:val="22"/>
          <w:szCs w:val="22"/>
        </w:rPr>
        <w:t>signs</w:t>
      </w:r>
      <w:r w:rsidR="0074706F">
        <w:rPr>
          <w:rFonts w:asciiTheme="minorHAnsi" w:hAnsiTheme="minorHAnsi" w:cstheme="minorHAnsi"/>
          <w:sz w:val="22"/>
          <w:szCs w:val="22"/>
        </w:rPr>
        <w:t xml:space="preserve"> for fishing, gathering and growing food</w:t>
      </w:r>
      <w:r w:rsidR="00E210CF" w:rsidRPr="00E210CF">
        <w:rPr>
          <w:rFonts w:asciiTheme="minorHAnsi" w:hAnsiTheme="minorHAnsi" w:cstheme="minorHAnsi"/>
          <w:sz w:val="22"/>
          <w:szCs w:val="22"/>
        </w:rPr>
        <w:t>. The site during and after its occupation also had large shell middens at its side where fish and shellfish were processed and preserved.  To be clear</w:t>
      </w:r>
      <w:r w:rsidR="0074706F">
        <w:rPr>
          <w:rFonts w:asciiTheme="minorHAnsi" w:hAnsiTheme="minorHAnsi" w:cstheme="minorHAnsi"/>
          <w:sz w:val="22"/>
          <w:szCs w:val="22"/>
        </w:rPr>
        <w:t>,</w:t>
      </w:r>
      <w:r w:rsidR="00E210CF" w:rsidRPr="00E210CF">
        <w:rPr>
          <w:rFonts w:asciiTheme="minorHAnsi" w:hAnsiTheme="minorHAnsi" w:cstheme="minorHAnsi"/>
          <w:sz w:val="22"/>
          <w:szCs w:val="22"/>
        </w:rPr>
        <w:t xml:space="preserve"> Ngāti Tukorehe have had an undisturbed relationship with </w:t>
      </w:r>
      <w:proofErr w:type="spellStart"/>
      <w:r w:rsidR="00E210CF" w:rsidRPr="00E210CF">
        <w:rPr>
          <w:rFonts w:asciiTheme="minorHAnsi" w:hAnsiTheme="minorHAnsi" w:cstheme="minorHAnsi"/>
          <w:sz w:val="22"/>
          <w:szCs w:val="22"/>
        </w:rPr>
        <w:t>Tirotiro-whetu</w:t>
      </w:r>
      <w:proofErr w:type="spellEnd"/>
      <w:r w:rsidR="00E210CF" w:rsidRPr="00E210CF">
        <w:rPr>
          <w:rFonts w:asciiTheme="minorHAnsi" w:hAnsiTheme="minorHAnsi" w:cstheme="minorHAnsi"/>
          <w:sz w:val="22"/>
          <w:szCs w:val="22"/>
        </w:rPr>
        <w:t xml:space="preserve"> since occupying this region.</w:t>
      </w:r>
    </w:p>
    <w:p w14:paraId="1E3E6262" w14:textId="77777777" w:rsidR="00E210CF" w:rsidRPr="00E210CF" w:rsidRDefault="00E210CF" w:rsidP="00E210CF">
      <w:pPr>
        <w:spacing w:line="360" w:lineRule="auto"/>
        <w:rPr>
          <w:rFonts w:asciiTheme="minorHAnsi" w:hAnsiTheme="minorHAnsi" w:cstheme="minorHAnsi"/>
          <w:sz w:val="22"/>
          <w:szCs w:val="22"/>
        </w:rPr>
      </w:pPr>
    </w:p>
    <w:p w14:paraId="5A5118A6" w14:textId="0C218231" w:rsidR="00E210CF" w:rsidRPr="00E210CF" w:rsidRDefault="00840AA3" w:rsidP="00E210CF">
      <w:pPr>
        <w:spacing w:line="360" w:lineRule="auto"/>
        <w:rPr>
          <w:rFonts w:asciiTheme="minorHAnsi" w:hAnsiTheme="minorHAnsi" w:cstheme="minorHAnsi"/>
          <w:i/>
          <w:iCs/>
          <w:sz w:val="22"/>
          <w:szCs w:val="22"/>
        </w:rPr>
      </w:pPr>
      <w:r>
        <w:rPr>
          <w:rFonts w:asciiTheme="minorHAnsi" w:hAnsiTheme="minorHAnsi" w:cstheme="minorHAnsi"/>
          <w:i/>
          <w:iCs/>
          <w:sz w:val="22"/>
          <w:szCs w:val="22"/>
        </w:rPr>
        <w:t>1.10</w:t>
      </w:r>
      <w:r>
        <w:rPr>
          <w:rFonts w:asciiTheme="minorHAnsi" w:hAnsiTheme="minorHAnsi" w:cstheme="minorHAnsi"/>
          <w:i/>
          <w:iCs/>
          <w:sz w:val="22"/>
          <w:szCs w:val="22"/>
        </w:rPr>
        <w:tab/>
      </w:r>
      <w:r w:rsidR="00E210CF" w:rsidRPr="00E210CF">
        <w:rPr>
          <w:rFonts w:asciiTheme="minorHAnsi" w:hAnsiTheme="minorHAnsi" w:cstheme="minorHAnsi"/>
          <w:i/>
          <w:iCs/>
          <w:sz w:val="22"/>
          <w:szCs w:val="22"/>
        </w:rPr>
        <w:t>Key Cultural Values</w:t>
      </w:r>
    </w:p>
    <w:p w14:paraId="742B8A58" w14:textId="77777777"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i/>
          <w:iCs/>
          <w:sz w:val="22"/>
          <w:szCs w:val="22"/>
        </w:rPr>
        <w:t>Kaitiakitanga</w:t>
      </w:r>
      <w:r w:rsidRPr="00E210CF">
        <w:rPr>
          <w:rFonts w:asciiTheme="minorHAnsi" w:hAnsiTheme="minorHAnsi" w:cstheme="minorHAnsi"/>
          <w:sz w:val="22"/>
          <w:szCs w:val="22"/>
        </w:rPr>
        <w:t>, our ability to successfully provide guardianship and be effective stewards of the land, sea and environment.</w:t>
      </w:r>
    </w:p>
    <w:p w14:paraId="45673D57" w14:textId="6A5A8BC8" w:rsidR="00E210CF" w:rsidRDefault="00E210CF" w:rsidP="00E210CF">
      <w:pPr>
        <w:spacing w:line="360" w:lineRule="auto"/>
        <w:jc w:val="both"/>
        <w:rPr>
          <w:rStyle w:val="xxapple-converted-space"/>
          <w:rFonts w:asciiTheme="minorHAnsi" w:hAnsiTheme="minorHAnsi" w:cstheme="minorHAnsi"/>
          <w:sz w:val="22"/>
          <w:szCs w:val="22"/>
        </w:rPr>
      </w:pPr>
      <w:r w:rsidRPr="00E210CF">
        <w:rPr>
          <w:rFonts w:asciiTheme="minorHAnsi" w:hAnsiTheme="minorHAnsi" w:cstheme="minorHAnsi"/>
          <w:sz w:val="22"/>
          <w:szCs w:val="22"/>
        </w:rPr>
        <w:t xml:space="preserve">In all of Ngāti </w:t>
      </w:r>
      <w:proofErr w:type="spellStart"/>
      <w:r w:rsidRPr="00E210CF">
        <w:rPr>
          <w:rFonts w:asciiTheme="minorHAnsi" w:hAnsiTheme="minorHAnsi" w:cstheme="minorHAnsi"/>
          <w:sz w:val="22"/>
          <w:szCs w:val="22"/>
        </w:rPr>
        <w:t>Tukorehe’s</w:t>
      </w:r>
      <w:proofErr w:type="spellEnd"/>
      <w:r w:rsidRPr="00E210CF">
        <w:rPr>
          <w:rFonts w:asciiTheme="minorHAnsi" w:hAnsiTheme="minorHAnsi" w:cstheme="minorHAnsi"/>
          <w:sz w:val="22"/>
          <w:szCs w:val="22"/>
        </w:rPr>
        <w:t xml:space="preserve"> environmental relationships, projects and documents,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has always played a pivotal part of our descriptors, outcomes and impacts. Nowhere in any of the documents provided by the Proposer to date has any reference been made to our connection past or present. During this process Ngāti Tukorehe has been omitted from any formal consultation or opportunity to express or champion its role as an ardent kaitiaki of our ancestral land until forced to </w:t>
      </w:r>
      <w:r w:rsidRPr="00E210CF">
        <w:rPr>
          <w:rStyle w:val="xxapple-converted-space"/>
          <w:rFonts w:asciiTheme="minorHAnsi" w:hAnsiTheme="minorHAnsi" w:cstheme="minorHAnsi"/>
          <w:sz w:val="22"/>
          <w:szCs w:val="22"/>
        </w:rPr>
        <w:t>make contact by Horizons.</w:t>
      </w:r>
    </w:p>
    <w:p w14:paraId="2EB172FD" w14:textId="77777777" w:rsidR="0074706F" w:rsidRPr="00E210CF" w:rsidRDefault="0074706F" w:rsidP="00E210CF">
      <w:pPr>
        <w:spacing w:line="360" w:lineRule="auto"/>
        <w:jc w:val="both"/>
        <w:rPr>
          <w:rFonts w:asciiTheme="minorHAnsi" w:hAnsiTheme="minorHAnsi" w:cstheme="minorHAnsi"/>
          <w:sz w:val="22"/>
          <w:szCs w:val="22"/>
        </w:rPr>
      </w:pPr>
    </w:p>
    <w:p w14:paraId="05FE6FB1" w14:textId="293C15B8" w:rsidR="00E210CF" w:rsidRDefault="00E210CF" w:rsidP="0074706F">
      <w:pPr>
        <w:spacing w:line="360" w:lineRule="auto"/>
        <w:rPr>
          <w:rFonts w:asciiTheme="minorHAnsi" w:hAnsiTheme="minorHAnsi" w:cstheme="minorHAnsi"/>
          <w:sz w:val="22"/>
          <w:szCs w:val="22"/>
        </w:rPr>
      </w:pPr>
      <w:r w:rsidRPr="00E210CF">
        <w:rPr>
          <w:rFonts w:asciiTheme="minorHAnsi" w:hAnsiTheme="minorHAnsi" w:cstheme="minorHAnsi"/>
          <w:i/>
          <w:iCs/>
          <w:sz w:val="22"/>
          <w:szCs w:val="22"/>
        </w:rPr>
        <w:t>Whanaungatanga</w:t>
      </w:r>
      <w:r w:rsidRPr="00E210CF">
        <w:rPr>
          <w:rFonts w:asciiTheme="minorHAnsi" w:hAnsiTheme="minorHAnsi" w:cstheme="minorHAnsi"/>
          <w:sz w:val="22"/>
          <w:szCs w:val="22"/>
        </w:rPr>
        <w:t>, the recognition and acknowledgement of interconnectedness of all things within the environment and our people, and that nothing occurs in isolation.</w:t>
      </w:r>
      <w:r w:rsidR="0074706F">
        <w:rPr>
          <w:rFonts w:asciiTheme="minorHAnsi" w:hAnsiTheme="minorHAnsi" w:cstheme="minorHAnsi"/>
          <w:sz w:val="22"/>
          <w:szCs w:val="22"/>
        </w:rPr>
        <w:t xml:space="preserve"> </w:t>
      </w:r>
      <w:r w:rsidRPr="00E210CF">
        <w:rPr>
          <w:rFonts w:asciiTheme="minorHAnsi" w:hAnsiTheme="minorHAnsi" w:cstheme="minorHAnsi"/>
          <w:sz w:val="22"/>
          <w:szCs w:val="22"/>
        </w:rPr>
        <w:t>There are layers of interest within this landscape each connected by its own whakapapa (genealogy), each with its own story and type of connection but recognition has been selective to the point of exclusion.</w:t>
      </w:r>
    </w:p>
    <w:p w14:paraId="0119FE54" w14:textId="77777777" w:rsidR="0074706F" w:rsidRPr="00E210CF" w:rsidRDefault="0074706F" w:rsidP="0074706F">
      <w:pPr>
        <w:spacing w:line="360" w:lineRule="auto"/>
        <w:rPr>
          <w:rFonts w:asciiTheme="minorHAnsi" w:hAnsiTheme="minorHAnsi" w:cstheme="minorHAnsi"/>
          <w:sz w:val="22"/>
          <w:szCs w:val="22"/>
        </w:rPr>
      </w:pPr>
    </w:p>
    <w:p w14:paraId="0D0F87FC" w14:textId="77777777" w:rsidR="00E210CF" w:rsidRPr="00E210CF" w:rsidRDefault="00E210CF" w:rsidP="00E210CF">
      <w:pPr>
        <w:spacing w:line="360" w:lineRule="auto"/>
        <w:jc w:val="both"/>
        <w:rPr>
          <w:rFonts w:asciiTheme="minorHAnsi" w:hAnsiTheme="minorHAnsi" w:cstheme="minorHAnsi"/>
          <w:sz w:val="22"/>
          <w:szCs w:val="22"/>
        </w:rPr>
      </w:pPr>
      <w:proofErr w:type="spellStart"/>
      <w:r w:rsidRPr="00E210CF">
        <w:rPr>
          <w:rFonts w:asciiTheme="minorHAnsi" w:hAnsiTheme="minorHAnsi" w:cstheme="minorHAnsi"/>
          <w:i/>
          <w:iCs/>
          <w:sz w:val="22"/>
          <w:szCs w:val="22"/>
        </w:rPr>
        <w:lastRenderedPageBreak/>
        <w:t>Manaakitanga</w:t>
      </w:r>
      <w:proofErr w:type="spellEnd"/>
      <w:r w:rsidRPr="00E210CF">
        <w:rPr>
          <w:rFonts w:asciiTheme="minorHAnsi" w:hAnsiTheme="minorHAnsi" w:cstheme="minorHAnsi"/>
          <w:sz w:val="22"/>
          <w:szCs w:val="22"/>
        </w:rPr>
        <w:t xml:space="preserve">, what others say about our ability to be good hosts and stewards of our environment and just as importantly what we expect behaviourally from visitors and others. The </w:t>
      </w:r>
      <w:proofErr w:type="spellStart"/>
      <w:r w:rsidRPr="00E210CF">
        <w:rPr>
          <w:rFonts w:asciiTheme="minorHAnsi" w:hAnsiTheme="minorHAnsi" w:cstheme="minorHAnsi"/>
          <w:sz w:val="22"/>
          <w:szCs w:val="22"/>
        </w:rPr>
        <w:t>koruru</w:t>
      </w:r>
      <w:proofErr w:type="spellEnd"/>
      <w:r w:rsidRPr="00E210CF">
        <w:rPr>
          <w:rFonts w:asciiTheme="minorHAnsi" w:hAnsiTheme="minorHAnsi" w:cstheme="minorHAnsi"/>
          <w:sz w:val="22"/>
          <w:szCs w:val="22"/>
        </w:rPr>
        <w:t xml:space="preserve"> at front of Tukorehe speaks to our key task of </w:t>
      </w:r>
      <w:proofErr w:type="spellStart"/>
      <w:r w:rsidRPr="00E210CF">
        <w:rPr>
          <w:rFonts w:asciiTheme="minorHAnsi" w:hAnsiTheme="minorHAnsi" w:cstheme="minorHAnsi"/>
          <w:sz w:val="22"/>
          <w:szCs w:val="22"/>
        </w:rPr>
        <w:t>manaakitanga</w:t>
      </w:r>
      <w:proofErr w:type="spellEnd"/>
      <w:r w:rsidRPr="00E210CF">
        <w:rPr>
          <w:rFonts w:asciiTheme="minorHAnsi" w:hAnsiTheme="minorHAnsi" w:cstheme="minorHAnsi"/>
          <w:sz w:val="22"/>
          <w:szCs w:val="22"/>
        </w:rPr>
        <w:t xml:space="preserve"> (generosity as hosts) and </w:t>
      </w:r>
      <w:proofErr w:type="spellStart"/>
      <w:r w:rsidRPr="00E210CF">
        <w:rPr>
          <w:rFonts w:asciiTheme="minorHAnsi" w:hAnsiTheme="minorHAnsi" w:cstheme="minorHAnsi"/>
          <w:sz w:val="22"/>
          <w:szCs w:val="22"/>
        </w:rPr>
        <w:t>manaaki</w:t>
      </w:r>
      <w:proofErr w:type="spellEnd"/>
      <w:r w:rsidRPr="00E210CF">
        <w:rPr>
          <w:rFonts w:asciiTheme="minorHAnsi" w:hAnsiTheme="minorHAnsi" w:cstheme="minorHAnsi"/>
          <w:sz w:val="22"/>
          <w:szCs w:val="22"/>
        </w:rPr>
        <w:t xml:space="preserve"> tangata (generous support of others) and have history of upholding this tradition.</w:t>
      </w:r>
    </w:p>
    <w:p w14:paraId="4191B2B1" w14:textId="77777777" w:rsidR="0074706F" w:rsidRDefault="0074706F" w:rsidP="00E210CF">
      <w:pPr>
        <w:spacing w:line="360" w:lineRule="auto"/>
        <w:jc w:val="both"/>
        <w:rPr>
          <w:rFonts w:asciiTheme="minorHAnsi" w:hAnsiTheme="minorHAnsi" w:cstheme="minorHAnsi"/>
          <w:sz w:val="22"/>
          <w:szCs w:val="22"/>
        </w:rPr>
      </w:pPr>
    </w:p>
    <w:p w14:paraId="27E0883E" w14:textId="0D8109EB" w:rsid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Inherent in the explanation of </w:t>
      </w:r>
      <w:proofErr w:type="spellStart"/>
      <w:r w:rsidRPr="00E210CF">
        <w:rPr>
          <w:rFonts w:asciiTheme="minorHAnsi" w:hAnsiTheme="minorHAnsi" w:cstheme="minorHAnsi"/>
          <w:sz w:val="22"/>
          <w:szCs w:val="22"/>
        </w:rPr>
        <w:t>manaakitanga</w:t>
      </w:r>
      <w:proofErr w:type="spellEnd"/>
      <w:r w:rsidRPr="00E210CF">
        <w:rPr>
          <w:rFonts w:asciiTheme="minorHAnsi" w:hAnsiTheme="minorHAnsi" w:cstheme="minorHAnsi"/>
          <w:sz w:val="22"/>
          <w:szCs w:val="22"/>
        </w:rPr>
        <w:t xml:space="preserve"> is the word mana. The concept is in a number of parts but specific to this is mana tuku (that sacred authority, prestige and respect which is inherited and acknowledged by others) and mana </w:t>
      </w:r>
      <w:proofErr w:type="spellStart"/>
      <w:r w:rsidRPr="00E210CF">
        <w:rPr>
          <w:rFonts w:asciiTheme="minorHAnsi" w:hAnsiTheme="minorHAnsi" w:cstheme="minorHAnsi"/>
          <w:sz w:val="22"/>
          <w:szCs w:val="22"/>
        </w:rPr>
        <w:t>tupu</w:t>
      </w:r>
      <w:proofErr w:type="spellEnd"/>
      <w:r w:rsidRPr="00E210CF">
        <w:rPr>
          <w:rFonts w:asciiTheme="minorHAnsi" w:hAnsiTheme="minorHAnsi" w:cstheme="minorHAnsi"/>
          <w:sz w:val="22"/>
          <w:szCs w:val="22"/>
        </w:rPr>
        <w:t xml:space="preserve"> (the sacred authority, prestige and respect which is grown by action or deed).</w:t>
      </w:r>
    </w:p>
    <w:p w14:paraId="2A663924" w14:textId="77777777" w:rsidR="0074706F" w:rsidRPr="00E210CF" w:rsidRDefault="0074706F" w:rsidP="00E210CF">
      <w:pPr>
        <w:spacing w:line="360" w:lineRule="auto"/>
        <w:jc w:val="both"/>
        <w:rPr>
          <w:rFonts w:asciiTheme="minorHAnsi" w:hAnsiTheme="minorHAnsi" w:cstheme="minorHAnsi"/>
          <w:sz w:val="22"/>
          <w:szCs w:val="22"/>
        </w:rPr>
      </w:pPr>
    </w:p>
    <w:p w14:paraId="6BD7871D" w14:textId="2EAAD978" w:rsid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By omission and exclusion Ngāti Tukorehe have not been able to practice </w:t>
      </w:r>
      <w:proofErr w:type="spellStart"/>
      <w:r w:rsidRPr="00E210CF">
        <w:rPr>
          <w:rFonts w:asciiTheme="minorHAnsi" w:hAnsiTheme="minorHAnsi" w:cstheme="minorHAnsi"/>
          <w:sz w:val="22"/>
          <w:szCs w:val="22"/>
        </w:rPr>
        <w:t>manaakitanga</w:t>
      </w:r>
      <w:proofErr w:type="spellEnd"/>
      <w:r w:rsidRPr="00E210CF">
        <w:rPr>
          <w:rFonts w:asciiTheme="minorHAnsi" w:hAnsiTheme="minorHAnsi" w:cstheme="minorHAnsi"/>
          <w:sz w:val="22"/>
          <w:szCs w:val="22"/>
        </w:rPr>
        <w:t>, a tikanga, carved into our hearts and minds and more importantly our marae and a resultant lowering of our own status or mana and as such a diminishing of the mana of the site by non-recognition of our cultural values or worldview.</w:t>
      </w:r>
    </w:p>
    <w:p w14:paraId="6B659DB1" w14:textId="77777777" w:rsidR="0074706F" w:rsidRPr="00E210CF" w:rsidRDefault="0074706F" w:rsidP="00E210CF">
      <w:pPr>
        <w:spacing w:line="360" w:lineRule="auto"/>
        <w:jc w:val="both"/>
        <w:rPr>
          <w:rFonts w:asciiTheme="minorHAnsi" w:hAnsiTheme="minorHAnsi" w:cstheme="minorHAnsi"/>
          <w:sz w:val="22"/>
          <w:szCs w:val="22"/>
        </w:rPr>
      </w:pPr>
    </w:p>
    <w:p w14:paraId="2EF69496" w14:textId="77777777" w:rsidR="0074706F" w:rsidRDefault="00E210CF" w:rsidP="0074706F">
      <w:pPr>
        <w:spacing w:line="360" w:lineRule="auto"/>
        <w:rPr>
          <w:rFonts w:asciiTheme="minorHAnsi" w:hAnsiTheme="minorHAnsi" w:cstheme="minorHAnsi"/>
          <w:sz w:val="22"/>
          <w:szCs w:val="22"/>
        </w:rPr>
      </w:pPr>
      <w:proofErr w:type="spellStart"/>
      <w:r w:rsidRPr="00E210CF">
        <w:rPr>
          <w:rFonts w:asciiTheme="minorHAnsi" w:hAnsiTheme="minorHAnsi" w:cstheme="minorHAnsi"/>
          <w:i/>
          <w:iCs/>
          <w:sz w:val="22"/>
          <w:szCs w:val="22"/>
        </w:rPr>
        <w:t>Wairuatanga</w:t>
      </w:r>
      <w:proofErr w:type="spellEnd"/>
      <w:r w:rsidRPr="00E210CF">
        <w:rPr>
          <w:rFonts w:asciiTheme="minorHAnsi" w:hAnsiTheme="minorHAnsi" w:cstheme="minorHAnsi"/>
          <w:sz w:val="22"/>
          <w:szCs w:val="22"/>
        </w:rPr>
        <w:t>, the acknowledgement of the connection between the physical and spiritual dimension and the role we play as intermediaries.</w:t>
      </w:r>
      <w:r w:rsidR="0074706F">
        <w:rPr>
          <w:rFonts w:asciiTheme="minorHAnsi" w:hAnsiTheme="minorHAnsi" w:cstheme="minorHAnsi"/>
          <w:sz w:val="22"/>
          <w:szCs w:val="22"/>
        </w:rPr>
        <w:t xml:space="preserve"> </w:t>
      </w:r>
    </w:p>
    <w:p w14:paraId="07D4768D" w14:textId="071E42D5" w:rsidR="00E210CF" w:rsidRDefault="00E210CF" w:rsidP="0074706F">
      <w:p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The placement of at least three of the holes does not give recognition or protection to the spirituality of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and its ability to be a portal to other spiritual realms and is one of the major reasons for objecting to this application.</w:t>
      </w:r>
    </w:p>
    <w:p w14:paraId="662DD3AB" w14:textId="77777777" w:rsidR="0074706F" w:rsidRPr="00E210CF" w:rsidRDefault="0074706F" w:rsidP="0074706F">
      <w:pPr>
        <w:spacing w:line="360" w:lineRule="auto"/>
        <w:rPr>
          <w:rFonts w:asciiTheme="minorHAnsi" w:hAnsiTheme="minorHAnsi" w:cstheme="minorHAnsi"/>
          <w:sz w:val="22"/>
          <w:szCs w:val="22"/>
        </w:rPr>
      </w:pPr>
    </w:p>
    <w:p w14:paraId="7CD4B338" w14:textId="77777777" w:rsidR="00E210CF" w:rsidRPr="00E210CF" w:rsidRDefault="00E210CF" w:rsidP="00E210CF">
      <w:pPr>
        <w:spacing w:line="360" w:lineRule="auto"/>
        <w:rPr>
          <w:rFonts w:asciiTheme="minorHAnsi" w:hAnsiTheme="minorHAnsi" w:cstheme="minorHAnsi"/>
          <w:sz w:val="22"/>
          <w:szCs w:val="22"/>
        </w:rPr>
      </w:pPr>
      <w:r w:rsidRPr="00E210CF">
        <w:rPr>
          <w:rFonts w:asciiTheme="minorHAnsi" w:hAnsiTheme="minorHAnsi" w:cstheme="minorHAnsi"/>
          <w:i/>
          <w:iCs/>
          <w:sz w:val="22"/>
          <w:szCs w:val="22"/>
        </w:rPr>
        <w:t>Kotahitanga</w:t>
      </w:r>
      <w:r w:rsidRPr="00E210CF">
        <w:rPr>
          <w:rFonts w:asciiTheme="minorHAnsi" w:hAnsiTheme="minorHAnsi" w:cstheme="minorHAnsi"/>
          <w:sz w:val="22"/>
          <w:szCs w:val="22"/>
        </w:rPr>
        <w:t>, a united understanding and transparency that binds us all regardless.</w:t>
      </w:r>
    </w:p>
    <w:p w14:paraId="06EC6DCC" w14:textId="77777777"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The ability to be of one thought and mind about this proposal is dependent on transparency and understanding of each other’s position as well as the trust and ability to have confronting conversations which allow us all to reach a position that we can all live comfortably with. None of these have been able to occur in a mana enhancing manner.</w:t>
      </w:r>
    </w:p>
    <w:p w14:paraId="0903AC0F" w14:textId="77777777" w:rsidR="0074706F" w:rsidRDefault="0074706F" w:rsidP="00E210CF">
      <w:pPr>
        <w:spacing w:line="360" w:lineRule="auto"/>
        <w:jc w:val="both"/>
        <w:rPr>
          <w:rFonts w:asciiTheme="minorHAnsi" w:hAnsiTheme="minorHAnsi" w:cstheme="minorHAnsi"/>
          <w:sz w:val="22"/>
          <w:szCs w:val="22"/>
        </w:rPr>
      </w:pPr>
    </w:p>
    <w:p w14:paraId="373CE7BA" w14:textId="46374275" w:rsidR="00E210CF" w:rsidRPr="00E210CF" w:rsidRDefault="00E210CF" w:rsidP="00E210CF">
      <w:p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The other element of </w:t>
      </w:r>
      <w:proofErr w:type="spellStart"/>
      <w:r w:rsidRPr="00E210CF">
        <w:rPr>
          <w:rFonts w:asciiTheme="minorHAnsi" w:hAnsiTheme="minorHAnsi" w:cstheme="minorHAnsi"/>
          <w:sz w:val="22"/>
          <w:szCs w:val="22"/>
        </w:rPr>
        <w:t>kotahi</w:t>
      </w:r>
      <w:proofErr w:type="spellEnd"/>
      <w:r w:rsidRPr="00E210CF">
        <w:rPr>
          <w:rFonts w:asciiTheme="minorHAnsi" w:hAnsiTheme="minorHAnsi" w:cstheme="minorHAnsi"/>
          <w:sz w:val="22"/>
          <w:szCs w:val="22"/>
        </w:rPr>
        <w:t xml:space="preserve">-tanga is the </w:t>
      </w:r>
      <w:r w:rsidR="0074706F">
        <w:rPr>
          <w:rFonts w:asciiTheme="minorHAnsi" w:hAnsiTheme="minorHAnsi" w:cstheme="minorHAnsi"/>
          <w:sz w:val="22"/>
          <w:szCs w:val="22"/>
        </w:rPr>
        <w:t>E</w:t>
      </w:r>
      <w:r w:rsidRPr="00E210CF">
        <w:rPr>
          <w:rFonts w:asciiTheme="minorHAnsi" w:hAnsiTheme="minorHAnsi" w:cstheme="minorHAnsi"/>
          <w:sz w:val="22"/>
          <w:szCs w:val="22"/>
        </w:rPr>
        <w:t>urocentric notion of dealing with individual units and the lack of understanding that nothing happens anywhere in isolation and also links into whanaungatanga.</w:t>
      </w:r>
    </w:p>
    <w:p w14:paraId="3692A263" w14:textId="50FD663C" w:rsidR="00E210CF" w:rsidRDefault="00E210CF" w:rsidP="00E210CF">
      <w:pPr>
        <w:spacing w:line="360" w:lineRule="auto"/>
        <w:jc w:val="both"/>
        <w:rPr>
          <w:rFonts w:asciiTheme="minorHAnsi" w:hAnsiTheme="minorHAnsi" w:cstheme="minorHAnsi"/>
          <w:sz w:val="22"/>
          <w:szCs w:val="22"/>
        </w:rPr>
      </w:pPr>
      <w:proofErr w:type="spellStart"/>
      <w:r w:rsidRPr="00E210CF">
        <w:rPr>
          <w:rFonts w:asciiTheme="minorHAnsi" w:hAnsiTheme="minorHAnsi" w:cstheme="minorHAnsi"/>
          <w:i/>
          <w:iCs/>
          <w:sz w:val="22"/>
          <w:szCs w:val="22"/>
        </w:rPr>
        <w:t>Pukengatanga</w:t>
      </w:r>
      <w:proofErr w:type="spellEnd"/>
      <w:r w:rsidRPr="00E210CF">
        <w:rPr>
          <w:rFonts w:asciiTheme="minorHAnsi" w:hAnsiTheme="minorHAnsi" w:cstheme="minorHAnsi"/>
          <w:sz w:val="22"/>
          <w:szCs w:val="22"/>
        </w:rPr>
        <w:t>, “</w:t>
      </w:r>
      <w:proofErr w:type="spellStart"/>
      <w:r w:rsidRPr="00E210CF">
        <w:rPr>
          <w:rFonts w:asciiTheme="minorHAnsi" w:hAnsiTheme="minorHAnsi" w:cstheme="minorHAnsi"/>
          <w:sz w:val="22"/>
          <w:szCs w:val="22"/>
        </w:rPr>
        <w:t>mā</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iti</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mā</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rahi</w:t>
      </w:r>
      <w:proofErr w:type="spellEnd"/>
      <w:r w:rsidRPr="00E210CF">
        <w:rPr>
          <w:rFonts w:asciiTheme="minorHAnsi" w:hAnsiTheme="minorHAnsi" w:cstheme="minorHAnsi"/>
          <w:sz w:val="22"/>
          <w:szCs w:val="22"/>
        </w:rPr>
        <w:t xml:space="preserve"> ka </w:t>
      </w:r>
      <w:proofErr w:type="spellStart"/>
      <w:r w:rsidRPr="00E210CF">
        <w:rPr>
          <w:rFonts w:asciiTheme="minorHAnsi" w:hAnsiTheme="minorHAnsi" w:cstheme="minorHAnsi"/>
          <w:sz w:val="22"/>
          <w:szCs w:val="22"/>
        </w:rPr>
        <w:t>rapa</w:t>
      </w:r>
      <w:proofErr w:type="spellEnd"/>
      <w:r w:rsidRPr="00E210CF">
        <w:rPr>
          <w:rFonts w:asciiTheme="minorHAnsi" w:hAnsiTheme="minorHAnsi" w:cstheme="minorHAnsi"/>
          <w:sz w:val="22"/>
          <w:szCs w:val="22"/>
        </w:rPr>
        <w:t xml:space="preserve"> te </w:t>
      </w:r>
      <w:proofErr w:type="spellStart"/>
      <w:r w:rsidRPr="00E210CF">
        <w:rPr>
          <w:rFonts w:asciiTheme="minorHAnsi" w:hAnsiTheme="minorHAnsi" w:cstheme="minorHAnsi"/>
          <w:sz w:val="22"/>
          <w:szCs w:val="22"/>
        </w:rPr>
        <w:t>whai</w:t>
      </w:r>
      <w:proofErr w:type="spellEnd"/>
      <w:r w:rsidRPr="00E210CF">
        <w:rPr>
          <w:rFonts w:asciiTheme="minorHAnsi" w:hAnsiTheme="minorHAnsi" w:cstheme="minorHAnsi"/>
          <w:sz w:val="22"/>
          <w:szCs w:val="22"/>
        </w:rPr>
        <w:t>,” is about the combined knowledge, intellect, stories and experiences that combine to together to get it done.</w:t>
      </w:r>
    </w:p>
    <w:p w14:paraId="2447DC92" w14:textId="77777777" w:rsidR="0074706F" w:rsidRPr="00E210CF" w:rsidRDefault="0074706F" w:rsidP="00E210CF">
      <w:pPr>
        <w:spacing w:line="360" w:lineRule="auto"/>
        <w:jc w:val="both"/>
        <w:rPr>
          <w:rFonts w:asciiTheme="minorHAnsi" w:hAnsiTheme="minorHAnsi" w:cstheme="minorHAnsi"/>
          <w:sz w:val="22"/>
          <w:szCs w:val="22"/>
        </w:rPr>
      </w:pPr>
    </w:p>
    <w:p w14:paraId="326C854F" w14:textId="7D61F4EC"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E210CF" w:rsidRPr="00E210CF">
        <w:rPr>
          <w:rFonts w:asciiTheme="minorHAnsi" w:hAnsiTheme="minorHAnsi" w:cstheme="minorHAnsi"/>
          <w:sz w:val="22"/>
          <w:szCs w:val="22"/>
        </w:rPr>
        <w:t xml:space="preserve">There has been a total lack of understanding regarding the nature of engagement, the appropriate process to deal with the appropriate people. It is also encapsulated in the notion that </w:t>
      </w:r>
      <w:r w:rsidR="00E210CF" w:rsidRPr="00E210CF">
        <w:rPr>
          <w:rFonts w:asciiTheme="minorHAnsi" w:hAnsiTheme="minorHAnsi" w:cstheme="minorHAnsi"/>
          <w:sz w:val="22"/>
          <w:szCs w:val="22"/>
        </w:rPr>
        <w:lastRenderedPageBreak/>
        <w:t>there should be “nothing about us, without us.” We are unable to respond if we are not engaged. The disparity and inequity of the amount of time the Applicant has had to formulate their Environmental, PR and Cultural response is in sharp contrast to the compressed timeframe that we as an affected Iwi have had to respond.</w:t>
      </w:r>
    </w:p>
    <w:p w14:paraId="0842FD45" w14:textId="77777777" w:rsidR="00E210CF" w:rsidRPr="00E210CF" w:rsidRDefault="00E210CF" w:rsidP="00E210CF">
      <w:pPr>
        <w:spacing w:line="360" w:lineRule="auto"/>
        <w:jc w:val="both"/>
        <w:rPr>
          <w:rFonts w:asciiTheme="minorHAnsi" w:hAnsiTheme="minorHAnsi" w:cstheme="minorHAnsi"/>
          <w:sz w:val="22"/>
          <w:szCs w:val="22"/>
        </w:rPr>
      </w:pPr>
    </w:p>
    <w:p w14:paraId="0CFB042E" w14:textId="678083F9"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00E210CF" w:rsidRPr="00E210CF">
        <w:rPr>
          <w:rFonts w:asciiTheme="minorHAnsi" w:hAnsiTheme="minorHAnsi" w:cstheme="minorHAnsi"/>
          <w:sz w:val="22"/>
          <w:szCs w:val="22"/>
        </w:rPr>
        <w:t>From a Ngāti Tukorehe perspective if we look at the three P’s of the Treaty of Waitangi,</w:t>
      </w:r>
      <w:r w:rsidR="00E210CF" w:rsidRPr="00E210CF">
        <w:rPr>
          <w:rStyle w:val="xxapple-converted-space"/>
          <w:rFonts w:asciiTheme="minorHAnsi" w:hAnsiTheme="minorHAnsi" w:cstheme="minorHAnsi"/>
          <w:sz w:val="22"/>
          <w:szCs w:val="22"/>
        </w:rPr>
        <w:t> </w:t>
      </w:r>
      <w:r w:rsidR="00E210CF" w:rsidRPr="00E210CF">
        <w:rPr>
          <w:rFonts w:asciiTheme="minorHAnsi" w:hAnsiTheme="minorHAnsi" w:cstheme="minorHAnsi"/>
          <w:b/>
          <w:bCs/>
          <w:sz w:val="22"/>
          <w:szCs w:val="22"/>
        </w:rPr>
        <w:t>Partnership</w:t>
      </w:r>
      <w:r w:rsidR="00E210CF" w:rsidRPr="00E210CF">
        <w:rPr>
          <w:rStyle w:val="xxapple-converted-space"/>
          <w:rFonts w:asciiTheme="minorHAnsi" w:hAnsiTheme="minorHAnsi" w:cstheme="minorHAnsi"/>
          <w:sz w:val="22"/>
          <w:szCs w:val="22"/>
        </w:rPr>
        <w:t> </w:t>
      </w:r>
      <w:r w:rsidR="00E210CF" w:rsidRPr="00E210CF">
        <w:rPr>
          <w:rFonts w:asciiTheme="minorHAnsi" w:hAnsiTheme="minorHAnsi" w:cstheme="minorHAnsi"/>
          <w:sz w:val="22"/>
          <w:szCs w:val="22"/>
        </w:rPr>
        <w:t>says that we enter into any relationship as equals and that if at any stage there is a distinct lack of equity, parity or recognition then it has not occurred. In this instance we have been informed what is about to happen and not at a level where Ngāti Tukorehe can feel that it is a valued equal.</w:t>
      </w:r>
      <w:r w:rsidR="00E210CF" w:rsidRPr="00E210CF">
        <w:rPr>
          <w:rStyle w:val="xxapple-converted-space"/>
          <w:rFonts w:asciiTheme="minorHAnsi" w:hAnsiTheme="minorHAnsi" w:cstheme="minorHAnsi"/>
          <w:sz w:val="22"/>
          <w:szCs w:val="22"/>
        </w:rPr>
        <w:t> </w:t>
      </w:r>
      <w:r w:rsidR="00E210CF" w:rsidRPr="00E210CF">
        <w:rPr>
          <w:rFonts w:asciiTheme="minorHAnsi" w:hAnsiTheme="minorHAnsi" w:cstheme="minorHAnsi"/>
          <w:b/>
          <w:bCs/>
          <w:sz w:val="22"/>
          <w:szCs w:val="22"/>
        </w:rPr>
        <w:t>Protection</w:t>
      </w:r>
      <w:r w:rsidR="00E210CF" w:rsidRPr="00E210CF">
        <w:rPr>
          <w:rStyle w:val="xxapple-converted-space"/>
          <w:rFonts w:asciiTheme="minorHAnsi" w:hAnsiTheme="minorHAnsi" w:cstheme="minorHAnsi"/>
          <w:sz w:val="22"/>
          <w:szCs w:val="22"/>
        </w:rPr>
        <w:t> </w:t>
      </w:r>
      <w:r w:rsidR="00E210CF" w:rsidRPr="00E210CF">
        <w:rPr>
          <w:rFonts w:asciiTheme="minorHAnsi" w:hAnsiTheme="minorHAnsi" w:cstheme="minorHAnsi"/>
          <w:sz w:val="22"/>
          <w:szCs w:val="22"/>
        </w:rPr>
        <w:t>asks that our Ngāti Tukorehe worldview is sought, recognised, honoured and as guardians of our people, land and environment, creates a feeling that we are in safe hands. In far too many forums and spaces people have made decisions in our best interests without speaking to, or consulting with us. It also means that we cannot even protect ourselves from further colonisation by have another colonial construct such as the naming of a</w:t>
      </w:r>
      <w:r w:rsidR="0074706F">
        <w:rPr>
          <w:rFonts w:asciiTheme="minorHAnsi" w:hAnsiTheme="minorHAnsi" w:cstheme="minorHAnsi"/>
          <w:sz w:val="22"/>
          <w:szCs w:val="22"/>
        </w:rPr>
        <w:t xml:space="preserve">n </w:t>
      </w:r>
      <w:r w:rsidR="00E210CF" w:rsidRPr="00E210CF">
        <w:rPr>
          <w:rFonts w:asciiTheme="minorHAnsi" w:hAnsiTheme="minorHAnsi" w:cstheme="minorHAnsi"/>
          <w:sz w:val="22"/>
          <w:szCs w:val="22"/>
        </w:rPr>
        <w:t>area which has not cultural or historical significance to the site</w:t>
      </w:r>
      <w:r w:rsidR="0074706F">
        <w:rPr>
          <w:rFonts w:asciiTheme="minorHAnsi" w:hAnsiTheme="minorHAnsi" w:cstheme="minorHAnsi"/>
          <w:sz w:val="22"/>
          <w:szCs w:val="22"/>
        </w:rPr>
        <w:t>,</w:t>
      </w:r>
      <w:r w:rsidR="00E210CF" w:rsidRPr="00E210CF">
        <w:rPr>
          <w:rFonts w:asciiTheme="minorHAnsi" w:hAnsiTheme="minorHAnsi" w:cstheme="minorHAnsi"/>
          <w:sz w:val="22"/>
          <w:szCs w:val="22"/>
        </w:rPr>
        <w:t xml:space="preserve"> and further diminishes the mana of </w:t>
      </w:r>
      <w:proofErr w:type="spellStart"/>
      <w:r w:rsidR="00E210CF" w:rsidRPr="00E210CF">
        <w:rPr>
          <w:rFonts w:asciiTheme="minorHAnsi" w:hAnsiTheme="minorHAnsi" w:cstheme="minorHAnsi"/>
          <w:sz w:val="22"/>
          <w:szCs w:val="22"/>
        </w:rPr>
        <w:t>Tirotiro-whetu</w:t>
      </w:r>
      <w:proofErr w:type="spellEnd"/>
      <w:r w:rsidR="00E210CF" w:rsidRPr="00E210CF">
        <w:rPr>
          <w:rFonts w:asciiTheme="minorHAnsi" w:hAnsiTheme="minorHAnsi" w:cstheme="minorHAnsi"/>
          <w:sz w:val="22"/>
          <w:szCs w:val="22"/>
        </w:rPr>
        <w:t xml:space="preserve">. </w:t>
      </w:r>
      <w:r w:rsidR="00E210CF" w:rsidRPr="00E210CF">
        <w:rPr>
          <w:rFonts w:asciiTheme="minorHAnsi" w:hAnsiTheme="minorHAnsi" w:cstheme="minorHAnsi"/>
          <w:b/>
          <w:bCs/>
          <w:sz w:val="22"/>
          <w:szCs w:val="22"/>
        </w:rPr>
        <w:t>Participation</w:t>
      </w:r>
      <w:r w:rsidR="00E210CF" w:rsidRPr="00E210CF">
        <w:rPr>
          <w:rStyle w:val="xxapple-converted-space"/>
          <w:rFonts w:asciiTheme="minorHAnsi" w:hAnsiTheme="minorHAnsi" w:cstheme="minorHAnsi"/>
          <w:b/>
          <w:bCs/>
          <w:sz w:val="22"/>
          <w:szCs w:val="22"/>
        </w:rPr>
        <w:t> </w:t>
      </w:r>
      <w:r w:rsidR="00E210CF" w:rsidRPr="00E210CF">
        <w:rPr>
          <w:rFonts w:asciiTheme="minorHAnsi" w:hAnsiTheme="minorHAnsi" w:cstheme="minorHAnsi"/>
          <w:sz w:val="22"/>
          <w:szCs w:val="22"/>
        </w:rPr>
        <w:t>means that we are able to participate in a fair and equitable manner. This is not the case. There are a large number of Ngāti Tukorehe people who have had to spend large amounts of time, resources and energy to merely respond to this application. We cannot even call it a transaction because we will not be recompensed for the time or expertise garnered to complete this response.</w:t>
      </w:r>
    </w:p>
    <w:p w14:paraId="14DC1076" w14:textId="77777777" w:rsidR="00E210CF" w:rsidRPr="00E210CF" w:rsidRDefault="00E210CF" w:rsidP="00E210CF">
      <w:pPr>
        <w:spacing w:line="360" w:lineRule="auto"/>
        <w:jc w:val="both"/>
        <w:rPr>
          <w:rFonts w:asciiTheme="minorHAnsi" w:hAnsiTheme="minorHAnsi" w:cstheme="minorHAnsi"/>
          <w:sz w:val="22"/>
          <w:szCs w:val="22"/>
        </w:rPr>
      </w:pPr>
    </w:p>
    <w:p w14:paraId="597037BD" w14:textId="5F2DFB46" w:rsidR="00E210CF"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1.13</w:t>
      </w:r>
      <w:r>
        <w:rPr>
          <w:rFonts w:asciiTheme="minorHAnsi" w:hAnsiTheme="minorHAnsi" w:cstheme="minorHAnsi"/>
          <w:sz w:val="22"/>
          <w:szCs w:val="22"/>
        </w:rPr>
        <w:tab/>
      </w:r>
      <w:r w:rsidR="00E210CF" w:rsidRPr="00E210CF">
        <w:rPr>
          <w:rFonts w:asciiTheme="minorHAnsi" w:hAnsiTheme="minorHAnsi" w:cstheme="minorHAnsi"/>
          <w:sz w:val="22"/>
          <w:szCs w:val="22"/>
        </w:rPr>
        <w:t xml:space="preserve">In conclusion, Ngāti Tukorehe are disappointed at the lack of engagement both under terms of tikanga but also under the Resource Management Act. The desecration of a </w:t>
      </w:r>
      <w:proofErr w:type="spellStart"/>
      <w:r w:rsidR="00E210CF" w:rsidRPr="00E210CF">
        <w:rPr>
          <w:rFonts w:asciiTheme="minorHAnsi" w:hAnsiTheme="minorHAnsi" w:cstheme="minorHAnsi"/>
          <w:sz w:val="22"/>
          <w:szCs w:val="22"/>
        </w:rPr>
        <w:t>waahi</w:t>
      </w:r>
      <w:proofErr w:type="spellEnd"/>
      <w:r w:rsidR="00E210CF" w:rsidRPr="00E210CF">
        <w:rPr>
          <w:rFonts w:asciiTheme="minorHAnsi" w:hAnsiTheme="minorHAnsi" w:cstheme="minorHAnsi"/>
          <w:sz w:val="22"/>
          <w:szCs w:val="22"/>
        </w:rPr>
        <w:t xml:space="preserve"> </w:t>
      </w:r>
      <w:proofErr w:type="spellStart"/>
      <w:r w:rsidR="00E210CF" w:rsidRPr="00E210CF">
        <w:rPr>
          <w:rFonts w:asciiTheme="minorHAnsi" w:hAnsiTheme="minorHAnsi" w:cstheme="minorHAnsi"/>
          <w:sz w:val="22"/>
          <w:szCs w:val="22"/>
        </w:rPr>
        <w:t>tapu</w:t>
      </w:r>
      <w:proofErr w:type="spellEnd"/>
      <w:r w:rsidR="00E210CF" w:rsidRPr="00E210CF">
        <w:rPr>
          <w:rFonts w:asciiTheme="minorHAnsi" w:hAnsiTheme="minorHAnsi" w:cstheme="minorHAnsi"/>
          <w:sz w:val="22"/>
          <w:szCs w:val="22"/>
        </w:rPr>
        <w:t xml:space="preserve"> is the critical reason for our no support of this application. There are other reasons Ngāti Tukorehe do not support this application, but they will be covered by others. </w:t>
      </w:r>
    </w:p>
    <w:p w14:paraId="7F87032F" w14:textId="77777777" w:rsidR="00B2664E" w:rsidRDefault="00B2664E" w:rsidP="00E210CF">
      <w:pPr>
        <w:spacing w:line="360" w:lineRule="auto"/>
        <w:rPr>
          <w:rFonts w:asciiTheme="minorHAnsi" w:hAnsiTheme="minorHAnsi" w:cstheme="minorHAnsi"/>
          <w:sz w:val="22"/>
          <w:szCs w:val="22"/>
        </w:rPr>
      </w:pPr>
    </w:p>
    <w:p w14:paraId="21A5A1EF" w14:textId="77777777" w:rsidR="00356935" w:rsidRDefault="00356935" w:rsidP="00E210CF">
      <w:pPr>
        <w:spacing w:line="360" w:lineRule="auto"/>
        <w:rPr>
          <w:rFonts w:asciiTheme="minorHAnsi" w:hAnsiTheme="minorHAnsi" w:cstheme="minorHAnsi"/>
          <w:b/>
          <w:bCs/>
          <w:sz w:val="22"/>
          <w:szCs w:val="22"/>
          <w:lang w:val="en-GB"/>
        </w:rPr>
      </w:pPr>
      <w:r w:rsidRPr="00356935">
        <w:rPr>
          <w:rFonts w:asciiTheme="minorHAnsi" w:hAnsiTheme="minorHAnsi" w:cstheme="minorHAnsi"/>
          <w:b/>
          <w:bCs/>
          <w:sz w:val="22"/>
          <w:szCs w:val="22"/>
          <w:lang w:val="en-GB"/>
        </w:rPr>
        <w:t xml:space="preserve">WAHANGA TUARUA – TE TAIAO (Environment &amp; Interconnectedness): </w:t>
      </w:r>
    </w:p>
    <w:p w14:paraId="5E90F7F5" w14:textId="77777777" w:rsidR="00840AA3" w:rsidRDefault="00840AA3" w:rsidP="00E210CF">
      <w:pPr>
        <w:spacing w:line="360" w:lineRule="auto"/>
        <w:rPr>
          <w:rFonts w:asciiTheme="minorHAnsi" w:hAnsiTheme="minorHAnsi" w:cstheme="minorHAnsi"/>
          <w:sz w:val="22"/>
          <w:szCs w:val="22"/>
          <w:lang w:val="en-AU"/>
        </w:rPr>
      </w:pPr>
    </w:p>
    <w:p w14:paraId="490E1B6B" w14:textId="07E7FEED" w:rsidR="00356935" w:rsidRDefault="00840AA3"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2.1</w:t>
      </w:r>
      <w:r>
        <w:rPr>
          <w:rFonts w:asciiTheme="minorHAnsi" w:hAnsiTheme="minorHAnsi" w:cstheme="minorHAnsi"/>
          <w:sz w:val="22"/>
          <w:szCs w:val="22"/>
          <w:lang w:val="en-AU"/>
        </w:rPr>
        <w:tab/>
      </w:r>
      <w:r w:rsidR="004E3D82" w:rsidRPr="00E210CF">
        <w:rPr>
          <w:rFonts w:asciiTheme="minorHAnsi" w:hAnsiTheme="minorHAnsi" w:cstheme="minorHAnsi"/>
          <w:sz w:val="22"/>
          <w:szCs w:val="22"/>
          <w:lang w:val="en-AU"/>
        </w:rPr>
        <w:t xml:space="preserve">He </w:t>
      </w:r>
      <w:proofErr w:type="spellStart"/>
      <w:r w:rsidR="004E3D82" w:rsidRPr="00E210CF">
        <w:rPr>
          <w:rFonts w:asciiTheme="minorHAnsi" w:hAnsiTheme="minorHAnsi" w:cstheme="minorHAnsi"/>
          <w:sz w:val="22"/>
          <w:szCs w:val="22"/>
          <w:lang w:val="en-AU"/>
        </w:rPr>
        <w:t>uri</w:t>
      </w:r>
      <w:proofErr w:type="spellEnd"/>
      <w:r w:rsidR="004E3D82" w:rsidRPr="00E210CF">
        <w:rPr>
          <w:rFonts w:asciiTheme="minorHAnsi" w:hAnsiTheme="minorHAnsi" w:cstheme="minorHAnsi"/>
          <w:sz w:val="22"/>
          <w:szCs w:val="22"/>
          <w:lang w:val="en-AU"/>
        </w:rPr>
        <w:t xml:space="preserve"> ahau nō te iwi o </w:t>
      </w:r>
      <w:r w:rsidR="00852C9E" w:rsidRPr="00E210CF">
        <w:rPr>
          <w:rFonts w:asciiTheme="minorHAnsi" w:hAnsiTheme="minorHAnsi" w:cstheme="minorHAnsi"/>
          <w:sz w:val="22"/>
          <w:szCs w:val="22"/>
          <w:lang w:val="en-AU"/>
        </w:rPr>
        <w:t>Ngāti Tukorehe</w:t>
      </w:r>
      <w:r w:rsidR="00765D7B" w:rsidRPr="00E210CF">
        <w:rPr>
          <w:rFonts w:asciiTheme="minorHAnsi" w:hAnsiTheme="minorHAnsi" w:cstheme="minorHAnsi"/>
          <w:sz w:val="22"/>
          <w:szCs w:val="22"/>
          <w:lang w:val="en-AU"/>
        </w:rPr>
        <w:t xml:space="preserve"> ki Kuku, Ngāti Kapumanawawhiti</w:t>
      </w:r>
      <w:r w:rsidR="00356935">
        <w:rPr>
          <w:rFonts w:asciiTheme="minorHAnsi" w:hAnsiTheme="minorHAnsi" w:cstheme="minorHAnsi"/>
          <w:sz w:val="22"/>
          <w:szCs w:val="22"/>
          <w:lang w:val="en-AU"/>
        </w:rPr>
        <w:t xml:space="preserve"> </w:t>
      </w:r>
      <w:proofErr w:type="spellStart"/>
      <w:r w:rsidR="00356935">
        <w:rPr>
          <w:rFonts w:asciiTheme="minorHAnsi" w:hAnsiTheme="minorHAnsi" w:cstheme="minorHAnsi"/>
          <w:sz w:val="22"/>
          <w:szCs w:val="22"/>
          <w:lang w:val="en-AU"/>
        </w:rPr>
        <w:t>hōki</w:t>
      </w:r>
      <w:proofErr w:type="spellEnd"/>
      <w:r w:rsidR="004E3D82" w:rsidRPr="00E210CF">
        <w:rPr>
          <w:rFonts w:asciiTheme="minorHAnsi" w:hAnsiTheme="minorHAnsi" w:cstheme="minorHAnsi"/>
          <w:sz w:val="22"/>
          <w:szCs w:val="22"/>
          <w:lang w:val="en-AU"/>
        </w:rPr>
        <w:t xml:space="preserve">. </w:t>
      </w:r>
    </w:p>
    <w:p w14:paraId="27815746" w14:textId="3E253DF5" w:rsidR="009B4617" w:rsidRPr="00E210CF" w:rsidRDefault="003D441F"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My name is </w:t>
      </w:r>
      <w:r w:rsidRPr="00B2664E">
        <w:rPr>
          <w:rFonts w:asciiTheme="minorHAnsi" w:hAnsiTheme="minorHAnsi" w:cstheme="minorHAnsi"/>
          <w:b/>
          <w:bCs/>
          <w:sz w:val="22"/>
          <w:szCs w:val="22"/>
          <w:lang w:val="en-AU"/>
        </w:rPr>
        <w:t>Huhana Smith</w:t>
      </w:r>
      <w:r w:rsidRPr="00E210CF">
        <w:rPr>
          <w:rFonts w:asciiTheme="minorHAnsi" w:hAnsiTheme="minorHAnsi" w:cstheme="minorHAnsi"/>
          <w:sz w:val="22"/>
          <w:szCs w:val="22"/>
          <w:lang w:val="en-AU"/>
        </w:rPr>
        <w:t xml:space="preserve">. </w:t>
      </w:r>
      <w:r w:rsidR="004E3D82" w:rsidRPr="00E210CF">
        <w:rPr>
          <w:rFonts w:asciiTheme="minorHAnsi" w:hAnsiTheme="minorHAnsi" w:cstheme="minorHAnsi"/>
          <w:sz w:val="22"/>
          <w:szCs w:val="22"/>
          <w:lang w:val="en-AU"/>
        </w:rPr>
        <w:t xml:space="preserve">I </w:t>
      </w:r>
      <w:r w:rsidR="00852C9E" w:rsidRPr="00E210CF">
        <w:rPr>
          <w:rFonts w:asciiTheme="minorHAnsi" w:hAnsiTheme="minorHAnsi" w:cstheme="minorHAnsi"/>
          <w:sz w:val="22"/>
          <w:szCs w:val="22"/>
          <w:lang w:val="en-AU"/>
        </w:rPr>
        <w:t>was born in Yarrawonga, Victoria and raised on a farm in Savernake, north of the Murray River</w:t>
      </w:r>
      <w:r w:rsidR="009B4617" w:rsidRPr="00E210CF">
        <w:rPr>
          <w:rFonts w:asciiTheme="minorHAnsi" w:hAnsiTheme="minorHAnsi" w:cstheme="minorHAnsi"/>
          <w:sz w:val="22"/>
          <w:szCs w:val="22"/>
          <w:lang w:val="en-AU"/>
        </w:rPr>
        <w:t xml:space="preserve"> in </w:t>
      </w:r>
      <w:r w:rsidR="00356935">
        <w:rPr>
          <w:rFonts w:asciiTheme="minorHAnsi" w:hAnsiTheme="minorHAnsi" w:cstheme="minorHAnsi"/>
          <w:sz w:val="22"/>
          <w:szCs w:val="22"/>
          <w:lang w:val="en-AU"/>
        </w:rPr>
        <w:t xml:space="preserve">Riverina, New South Wales </w:t>
      </w:r>
      <w:r w:rsidR="009B4617" w:rsidRPr="00E210CF">
        <w:rPr>
          <w:rFonts w:asciiTheme="minorHAnsi" w:hAnsiTheme="minorHAnsi" w:cstheme="minorHAnsi"/>
          <w:sz w:val="22"/>
          <w:szCs w:val="22"/>
          <w:lang w:val="en-AU"/>
        </w:rPr>
        <w:t>Australia</w:t>
      </w:r>
      <w:r w:rsidR="00B2664E">
        <w:rPr>
          <w:rFonts w:asciiTheme="minorHAnsi" w:hAnsiTheme="minorHAnsi" w:cstheme="minorHAnsi"/>
          <w:sz w:val="22"/>
          <w:szCs w:val="22"/>
          <w:lang w:val="en-AU"/>
        </w:rPr>
        <w:t>.</w:t>
      </w:r>
      <w:r w:rsidR="00852C9E" w:rsidRPr="00E210CF">
        <w:rPr>
          <w:rFonts w:asciiTheme="minorHAnsi" w:hAnsiTheme="minorHAnsi" w:cstheme="minorHAnsi"/>
          <w:sz w:val="22"/>
          <w:szCs w:val="22"/>
          <w:lang w:val="en-AU"/>
        </w:rPr>
        <w:t xml:space="preserve"> I was </w:t>
      </w:r>
      <w:r w:rsidR="003941CE" w:rsidRPr="00E210CF">
        <w:rPr>
          <w:rFonts w:asciiTheme="minorHAnsi" w:hAnsiTheme="minorHAnsi" w:cstheme="minorHAnsi"/>
          <w:sz w:val="22"/>
          <w:szCs w:val="22"/>
          <w:lang w:val="en-AU"/>
        </w:rPr>
        <w:t xml:space="preserve">fully aware of </w:t>
      </w:r>
      <w:r w:rsidR="009B4617" w:rsidRPr="00E210CF">
        <w:rPr>
          <w:rFonts w:asciiTheme="minorHAnsi" w:hAnsiTheme="minorHAnsi" w:cstheme="minorHAnsi"/>
          <w:sz w:val="22"/>
          <w:szCs w:val="22"/>
          <w:lang w:val="en-AU"/>
        </w:rPr>
        <w:t>growing up</w:t>
      </w:r>
      <w:r w:rsidR="003941CE" w:rsidRPr="00E210CF">
        <w:rPr>
          <w:rFonts w:asciiTheme="minorHAnsi" w:hAnsiTheme="minorHAnsi" w:cstheme="minorHAnsi"/>
          <w:sz w:val="22"/>
          <w:szCs w:val="22"/>
          <w:lang w:val="en-AU"/>
        </w:rPr>
        <w:t xml:space="preserve"> on </w:t>
      </w:r>
      <w:proofErr w:type="spellStart"/>
      <w:r w:rsidR="00852C9E" w:rsidRPr="00E210CF">
        <w:rPr>
          <w:rFonts w:asciiTheme="minorHAnsi" w:hAnsiTheme="minorHAnsi" w:cstheme="minorHAnsi"/>
          <w:sz w:val="22"/>
          <w:szCs w:val="22"/>
          <w:lang w:val="en-AU"/>
        </w:rPr>
        <w:t>Pang</w:t>
      </w:r>
      <w:r w:rsidR="003B093B" w:rsidRPr="00E210CF">
        <w:rPr>
          <w:rFonts w:asciiTheme="minorHAnsi" w:hAnsiTheme="minorHAnsi" w:cstheme="minorHAnsi"/>
          <w:sz w:val="22"/>
          <w:szCs w:val="22"/>
          <w:lang w:val="en-AU"/>
        </w:rPr>
        <w:t>a</w:t>
      </w:r>
      <w:r w:rsidR="00852C9E" w:rsidRPr="00E210CF">
        <w:rPr>
          <w:rFonts w:asciiTheme="minorHAnsi" w:hAnsiTheme="minorHAnsi" w:cstheme="minorHAnsi"/>
          <w:sz w:val="22"/>
          <w:szCs w:val="22"/>
          <w:lang w:val="en-AU"/>
        </w:rPr>
        <w:t>rang</w:t>
      </w:r>
      <w:proofErr w:type="spellEnd"/>
      <w:r w:rsidR="00852C9E" w:rsidRPr="00E210CF">
        <w:rPr>
          <w:rFonts w:asciiTheme="minorHAnsi" w:hAnsiTheme="minorHAnsi" w:cstheme="minorHAnsi"/>
          <w:sz w:val="22"/>
          <w:szCs w:val="22"/>
          <w:lang w:val="en-AU"/>
        </w:rPr>
        <w:t xml:space="preserve"> country</w:t>
      </w:r>
      <w:r w:rsidR="003941CE" w:rsidRPr="00E210CF">
        <w:rPr>
          <w:rFonts w:asciiTheme="minorHAnsi" w:hAnsiTheme="minorHAnsi" w:cstheme="minorHAnsi"/>
          <w:sz w:val="22"/>
          <w:szCs w:val="22"/>
          <w:lang w:val="en-AU"/>
        </w:rPr>
        <w:t>.</w:t>
      </w:r>
      <w:r w:rsidR="00852C9E" w:rsidRPr="00E210CF">
        <w:rPr>
          <w:rFonts w:asciiTheme="minorHAnsi" w:hAnsiTheme="minorHAnsi" w:cstheme="minorHAnsi"/>
          <w:sz w:val="22"/>
          <w:szCs w:val="22"/>
          <w:lang w:val="en-AU"/>
        </w:rPr>
        <w:t xml:space="preserve"> </w:t>
      </w:r>
      <w:r w:rsidR="003941CE" w:rsidRPr="00E210CF">
        <w:rPr>
          <w:rFonts w:asciiTheme="minorHAnsi" w:hAnsiTheme="minorHAnsi" w:cstheme="minorHAnsi"/>
          <w:sz w:val="22"/>
          <w:szCs w:val="22"/>
          <w:lang w:val="en-AU"/>
        </w:rPr>
        <w:t>Art, I</w:t>
      </w:r>
      <w:r w:rsidR="00852C9E" w:rsidRPr="00E210CF">
        <w:rPr>
          <w:rFonts w:asciiTheme="minorHAnsi" w:hAnsiTheme="minorHAnsi" w:cstheme="minorHAnsi"/>
          <w:sz w:val="22"/>
          <w:szCs w:val="22"/>
          <w:lang w:val="en-AU"/>
        </w:rPr>
        <w:t>ndigenous</w:t>
      </w:r>
      <w:r w:rsidRPr="00E210CF">
        <w:rPr>
          <w:rFonts w:asciiTheme="minorHAnsi" w:hAnsiTheme="minorHAnsi" w:cstheme="minorHAnsi"/>
          <w:sz w:val="22"/>
          <w:szCs w:val="22"/>
          <w:lang w:val="en-AU"/>
        </w:rPr>
        <w:t xml:space="preserve"> and </w:t>
      </w:r>
      <w:r w:rsidR="003941CE" w:rsidRPr="00E210CF">
        <w:rPr>
          <w:rFonts w:asciiTheme="minorHAnsi" w:hAnsiTheme="minorHAnsi" w:cstheme="minorHAnsi"/>
          <w:sz w:val="22"/>
          <w:szCs w:val="22"/>
          <w:lang w:val="en-AU"/>
        </w:rPr>
        <w:t>E</w:t>
      </w:r>
      <w:r w:rsidR="004E3D82" w:rsidRPr="00E210CF">
        <w:rPr>
          <w:rFonts w:asciiTheme="minorHAnsi" w:hAnsiTheme="minorHAnsi" w:cstheme="minorHAnsi"/>
          <w:sz w:val="22"/>
          <w:szCs w:val="22"/>
          <w:lang w:val="en-AU"/>
        </w:rPr>
        <w:t>nvironmental rights</w:t>
      </w:r>
      <w:r w:rsidR="003B093B" w:rsidRPr="00E210CF">
        <w:rPr>
          <w:rFonts w:asciiTheme="minorHAnsi" w:hAnsiTheme="minorHAnsi" w:cstheme="minorHAnsi"/>
          <w:sz w:val="22"/>
          <w:szCs w:val="22"/>
          <w:lang w:val="en-AU"/>
        </w:rPr>
        <w:t xml:space="preserve"> </w:t>
      </w:r>
      <w:r w:rsidR="004E3D82" w:rsidRPr="00E210CF">
        <w:rPr>
          <w:rFonts w:asciiTheme="minorHAnsi" w:hAnsiTheme="minorHAnsi" w:cstheme="minorHAnsi"/>
          <w:sz w:val="22"/>
          <w:szCs w:val="22"/>
          <w:lang w:val="en-AU"/>
        </w:rPr>
        <w:t xml:space="preserve">issues </w:t>
      </w:r>
      <w:r w:rsidR="00852C9E" w:rsidRPr="00E210CF">
        <w:rPr>
          <w:rFonts w:asciiTheme="minorHAnsi" w:hAnsiTheme="minorHAnsi" w:cstheme="minorHAnsi"/>
          <w:sz w:val="22"/>
          <w:szCs w:val="22"/>
          <w:lang w:val="en-AU"/>
        </w:rPr>
        <w:t xml:space="preserve">have always been my </w:t>
      </w:r>
      <w:r w:rsidR="003B093B" w:rsidRPr="00E210CF">
        <w:rPr>
          <w:rFonts w:asciiTheme="minorHAnsi" w:hAnsiTheme="minorHAnsi" w:cstheme="minorHAnsi"/>
          <w:sz w:val="22"/>
          <w:szCs w:val="22"/>
          <w:lang w:val="en-AU"/>
        </w:rPr>
        <w:t>passion.</w:t>
      </w:r>
      <w:r w:rsidR="00852C9E" w:rsidRPr="00E210CF">
        <w:rPr>
          <w:rFonts w:asciiTheme="minorHAnsi" w:hAnsiTheme="minorHAnsi" w:cstheme="minorHAnsi"/>
          <w:sz w:val="22"/>
          <w:szCs w:val="22"/>
          <w:lang w:val="en-AU"/>
        </w:rPr>
        <w:t xml:space="preserve"> </w:t>
      </w:r>
      <w:r w:rsidR="003B093B" w:rsidRPr="00E210CF">
        <w:rPr>
          <w:rFonts w:asciiTheme="minorHAnsi" w:hAnsiTheme="minorHAnsi" w:cstheme="minorHAnsi"/>
          <w:sz w:val="22"/>
          <w:szCs w:val="22"/>
          <w:lang w:val="en-AU"/>
        </w:rPr>
        <w:t>I was called back to Aotearoa in 1992</w:t>
      </w:r>
      <w:r w:rsidR="00356935">
        <w:rPr>
          <w:rFonts w:asciiTheme="minorHAnsi" w:hAnsiTheme="minorHAnsi" w:cstheme="minorHAnsi"/>
          <w:sz w:val="22"/>
          <w:szCs w:val="22"/>
          <w:lang w:val="en-AU"/>
        </w:rPr>
        <w:t xml:space="preserve"> to reconnect with my </w:t>
      </w:r>
      <w:proofErr w:type="spellStart"/>
      <w:r w:rsidR="00356935">
        <w:rPr>
          <w:rFonts w:asciiTheme="minorHAnsi" w:hAnsiTheme="minorHAnsi" w:cstheme="minorHAnsi"/>
          <w:sz w:val="22"/>
          <w:szCs w:val="22"/>
          <w:lang w:val="en-AU"/>
        </w:rPr>
        <w:t>Māoritanga</w:t>
      </w:r>
      <w:proofErr w:type="spellEnd"/>
      <w:r w:rsidR="004E3D82" w:rsidRPr="00E210CF">
        <w:rPr>
          <w:rFonts w:asciiTheme="minorHAnsi" w:hAnsiTheme="minorHAnsi" w:cstheme="minorHAnsi"/>
          <w:sz w:val="22"/>
          <w:szCs w:val="22"/>
          <w:lang w:val="en-AU"/>
        </w:rPr>
        <w:t xml:space="preserve">, </w:t>
      </w:r>
      <w:r w:rsidR="003B093B" w:rsidRPr="00E210CF">
        <w:rPr>
          <w:rFonts w:asciiTheme="minorHAnsi" w:hAnsiTheme="minorHAnsi" w:cstheme="minorHAnsi"/>
          <w:sz w:val="22"/>
          <w:szCs w:val="22"/>
          <w:lang w:val="en-AU"/>
        </w:rPr>
        <w:t>supported by my aunties</w:t>
      </w:r>
      <w:r w:rsidRPr="00E210CF">
        <w:rPr>
          <w:rFonts w:asciiTheme="minorHAnsi" w:hAnsiTheme="minorHAnsi" w:cstheme="minorHAnsi"/>
          <w:sz w:val="22"/>
          <w:szCs w:val="22"/>
          <w:lang w:val="en-AU"/>
        </w:rPr>
        <w:t xml:space="preserve"> </w:t>
      </w:r>
      <w:r w:rsidR="003941CE" w:rsidRPr="00E210CF">
        <w:rPr>
          <w:rFonts w:asciiTheme="minorHAnsi" w:hAnsiTheme="minorHAnsi" w:cstheme="minorHAnsi"/>
          <w:sz w:val="22"/>
          <w:szCs w:val="22"/>
          <w:lang w:val="en-AU"/>
        </w:rPr>
        <w:t xml:space="preserve">living </w:t>
      </w:r>
      <w:r w:rsidRPr="00E210CF">
        <w:rPr>
          <w:rFonts w:asciiTheme="minorHAnsi" w:hAnsiTheme="minorHAnsi" w:cstheme="minorHAnsi"/>
          <w:sz w:val="22"/>
          <w:szCs w:val="22"/>
          <w:lang w:val="en-AU"/>
        </w:rPr>
        <w:t>then</w:t>
      </w:r>
      <w:r w:rsidR="004E3D82" w:rsidRPr="00E210CF">
        <w:rPr>
          <w:rFonts w:asciiTheme="minorHAnsi" w:hAnsiTheme="minorHAnsi" w:cstheme="minorHAnsi"/>
          <w:sz w:val="22"/>
          <w:szCs w:val="22"/>
          <w:lang w:val="en-AU"/>
        </w:rPr>
        <w:t>,</w:t>
      </w:r>
      <w:r w:rsidR="003B093B" w:rsidRPr="00E210CF">
        <w:rPr>
          <w:rFonts w:asciiTheme="minorHAnsi" w:hAnsiTheme="minorHAnsi" w:cstheme="minorHAnsi"/>
          <w:sz w:val="22"/>
          <w:szCs w:val="22"/>
          <w:lang w:val="en-AU"/>
        </w:rPr>
        <w:t xml:space="preserve"> and </w:t>
      </w:r>
      <w:r w:rsidR="003941CE" w:rsidRPr="00E210CF">
        <w:rPr>
          <w:rFonts w:asciiTheme="minorHAnsi" w:hAnsiTheme="minorHAnsi" w:cstheme="minorHAnsi"/>
          <w:sz w:val="22"/>
          <w:szCs w:val="22"/>
          <w:lang w:val="en-AU"/>
        </w:rPr>
        <w:t xml:space="preserve">my </w:t>
      </w:r>
      <w:r w:rsidR="003B093B" w:rsidRPr="00E210CF">
        <w:rPr>
          <w:rFonts w:asciiTheme="minorHAnsi" w:hAnsiTheme="minorHAnsi" w:cstheme="minorHAnsi"/>
          <w:sz w:val="22"/>
          <w:szCs w:val="22"/>
          <w:lang w:val="en-AU"/>
        </w:rPr>
        <w:t xml:space="preserve">mother </w:t>
      </w:r>
      <w:r w:rsidR="004E3D82" w:rsidRPr="00E210CF">
        <w:rPr>
          <w:rFonts w:asciiTheme="minorHAnsi" w:hAnsiTheme="minorHAnsi" w:cstheme="minorHAnsi"/>
          <w:sz w:val="22"/>
          <w:szCs w:val="22"/>
          <w:lang w:val="en-AU"/>
        </w:rPr>
        <w:t>(who is 93)</w:t>
      </w:r>
      <w:r w:rsidR="00356935">
        <w:rPr>
          <w:rFonts w:asciiTheme="minorHAnsi" w:hAnsiTheme="minorHAnsi" w:cstheme="minorHAnsi"/>
          <w:sz w:val="22"/>
          <w:szCs w:val="22"/>
          <w:lang w:val="en-AU"/>
        </w:rPr>
        <w:t xml:space="preserve">. I </w:t>
      </w:r>
      <w:r w:rsidR="003B093B" w:rsidRPr="00E210CF">
        <w:rPr>
          <w:rFonts w:asciiTheme="minorHAnsi" w:hAnsiTheme="minorHAnsi" w:cstheme="minorHAnsi"/>
          <w:sz w:val="22"/>
          <w:szCs w:val="22"/>
          <w:lang w:val="en-AU"/>
        </w:rPr>
        <w:t>move</w:t>
      </w:r>
      <w:r w:rsidR="00356935">
        <w:rPr>
          <w:rFonts w:asciiTheme="minorHAnsi" w:hAnsiTheme="minorHAnsi" w:cstheme="minorHAnsi"/>
          <w:sz w:val="22"/>
          <w:szCs w:val="22"/>
          <w:lang w:val="en-AU"/>
        </w:rPr>
        <w:t>d</w:t>
      </w:r>
      <w:r w:rsidR="003B093B" w:rsidRPr="00E210CF">
        <w:rPr>
          <w:rFonts w:asciiTheme="minorHAnsi" w:hAnsiTheme="minorHAnsi" w:cstheme="minorHAnsi"/>
          <w:sz w:val="22"/>
          <w:szCs w:val="22"/>
          <w:lang w:val="en-AU"/>
        </w:rPr>
        <w:t xml:space="preserve"> from Melbourne to Auckland, then to Palmerston North</w:t>
      </w:r>
      <w:r w:rsidR="004E3D82" w:rsidRPr="00E210CF">
        <w:rPr>
          <w:rFonts w:asciiTheme="minorHAnsi" w:hAnsiTheme="minorHAnsi" w:cstheme="minorHAnsi"/>
          <w:sz w:val="22"/>
          <w:szCs w:val="22"/>
          <w:lang w:val="en-AU"/>
        </w:rPr>
        <w:t xml:space="preserve"> to study</w:t>
      </w:r>
      <w:r w:rsidR="003941CE" w:rsidRPr="00E210CF">
        <w:rPr>
          <w:rFonts w:asciiTheme="minorHAnsi" w:hAnsiTheme="minorHAnsi" w:cstheme="minorHAnsi"/>
          <w:sz w:val="22"/>
          <w:szCs w:val="22"/>
          <w:lang w:val="en-AU"/>
        </w:rPr>
        <w:t xml:space="preserve"> from 199</w:t>
      </w:r>
      <w:r w:rsidR="00356935">
        <w:rPr>
          <w:rFonts w:asciiTheme="minorHAnsi" w:hAnsiTheme="minorHAnsi" w:cstheme="minorHAnsi"/>
          <w:sz w:val="22"/>
          <w:szCs w:val="22"/>
          <w:lang w:val="en-AU"/>
        </w:rPr>
        <w:t>4</w:t>
      </w:r>
      <w:r w:rsidR="003941CE" w:rsidRPr="00E210CF">
        <w:rPr>
          <w:rFonts w:asciiTheme="minorHAnsi" w:hAnsiTheme="minorHAnsi" w:cstheme="minorHAnsi"/>
          <w:sz w:val="22"/>
          <w:szCs w:val="22"/>
          <w:lang w:val="en-AU"/>
        </w:rPr>
        <w:t>-1998</w:t>
      </w:r>
      <w:r w:rsidRPr="00E210CF">
        <w:rPr>
          <w:rFonts w:asciiTheme="minorHAnsi" w:hAnsiTheme="minorHAnsi" w:cstheme="minorHAnsi"/>
          <w:sz w:val="22"/>
          <w:szCs w:val="22"/>
          <w:lang w:val="en-AU"/>
        </w:rPr>
        <w:t xml:space="preserve">. </w:t>
      </w:r>
      <w:r w:rsidR="003941CE" w:rsidRPr="00E210CF">
        <w:rPr>
          <w:rFonts w:asciiTheme="minorHAnsi" w:hAnsiTheme="minorHAnsi" w:cstheme="minorHAnsi"/>
          <w:sz w:val="22"/>
          <w:szCs w:val="22"/>
          <w:lang w:val="en-AU"/>
        </w:rPr>
        <w:t xml:space="preserve">I have a Postgraduate in Museum Studies, another degree in Māori </w:t>
      </w:r>
      <w:r w:rsidR="003941CE" w:rsidRPr="00E210CF">
        <w:rPr>
          <w:rFonts w:asciiTheme="minorHAnsi" w:hAnsiTheme="minorHAnsi" w:cstheme="minorHAnsi"/>
          <w:sz w:val="22"/>
          <w:szCs w:val="22"/>
          <w:lang w:val="en-AU"/>
        </w:rPr>
        <w:lastRenderedPageBreak/>
        <w:t>visual art</w:t>
      </w:r>
      <w:r w:rsidR="00356935">
        <w:rPr>
          <w:rFonts w:asciiTheme="minorHAnsi" w:hAnsiTheme="minorHAnsi" w:cstheme="minorHAnsi"/>
          <w:sz w:val="22"/>
          <w:szCs w:val="22"/>
          <w:lang w:val="en-AU"/>
        </w:rPr>
        <w:t>,</w:t>
      </w:r>
      <w:r w:rsidR="003941CE" w:rsidRPr="00E210CF">
        <w:rPr>
          <w:rFonts w:asciiTheme="minorHAnsi" w:hAnsiTheme="minorHAnsi" w:cstheme="minorHAnsi"/>
          <w:sz w:val="22"/>
          <w:szCs w:val="22"/>
          <w:lang w:val="en-AU"/>
        </w:rPr>
        <w:t xml:space="preserve"> and </w:t>
      </w:r>
      <w:r w:rsidR="00765D7B" w:rsidRPr="00E210CF">
        <w:rPr>
          <w:rFonts w:asciiTheme="minorHAnsi" w:hAnsiTheme="minorHAnsi" w:cstheme="minorHAnsi"/>
          <w:sz w:val="22"/>
          <w:szCs w:val="22"/>
          <w:lang w:val="en-AU"/>
        </w:rPr>
        <w:t>in 2007</w:t>
      </w:r>
      <w:r w:rsidR="004B3005" w:rsidRPr="00E210CF">
        <w:rPr>
          <w:rFonts w:asciiTheme="minorHAnsi" w:hAnsiTheme="minorHAnsi" w:cstheme="minorHAnsi"/>
          <w:sz w:val="22"/>
          <w:szCs w:val="22"/>
          <w:lang w:val="en-AU"/>
        </w:rPr>
        <w:t>,</w:t>
      </w:r>
      <w:r w:rsidR="00765D7B" w:rsidRPr="00E210CF">
        <w:rPr>
          <w:rFonts w:asciiTheme="minorHAnsi" w:hAnsiTheme="minorHAnsi" w:cstheme="minorHAnsi"/>
          <w:sz w:val="22"/>
          <w:szCs w:val="22"/>
          <w:lang w:val="en-AU"/>
        </w:rPr>
        <w:t xml:space="preserve"> </w:t>
      </w:r>
      <w:r w:rsidR="00356935">
        <w:rPr>
          <w:rFonts w:asciiTheme="minorHAnsi" w:hAnsiTheme="minorHAnsi" w:cstheme="minorHAnsi"/>
          <w:sz w:val="22"/>
          <w:szCs w:val="22"/>
          <w:lang w:val="en-AU"/>
        </w:rPr>
        <w:t>completed a</w:t>
      </w:r>
      <w:r w:rsidR="003941CE" w:rsidRPr="00E210CF">
        <w:rPr>
          <w:rFonts w:asciiTheme="minorHAnsi" w:hAnsiTheme="minorHAnsi" w:cstheme="minorHAnsi"/>
          <w:sz w:val="22"/>
          <w:szCs w:val="22"/>
          <w:lang w:val="en-AU"/>
        </w:rPr>
        <w:t xml:space="preserve"> PhD on effective ecosystem restoration within valued cultural landscape. </w:t>
      </w:r>
      <w:r w:rsidR="00765D7B" w:rsidRPr="00E210CF">
        <w:rPr>
          <w:rFonts w:asciiTheme="minorHAnsi" w:hAnsiTheme="minorHAnsi" w:cstheme="minorHAnsi"/>
          <w:sz w:val="22"/>
          <w:szCs w:val="22"/>
          <w:lang w:val="en-AU"/>
        </w:rPr>
        <w:t xml:space="preserve">I moved to Kuku in </w:t>
      </w:r>
      <w:r w:rsidR="000D0D60" w:rsidRPr="00E210CF">
        <w:rPr>
          <w:rFonts w:asciiTheme="minorHAnsi" w:hAnsiTheme="minorHAnsi" w:cstheme="minorHAnsi"/>
          <w:sz w:val="22"/>
          <w:szCs w:val="22"/>
          <w:lang w:val="en-AU"/>
        </w:rPr>
        <w:t>1997</w:t>
      </w:r>
      <w:r w:rsidR="00765D7B" w:rsidRPr="00E210CF">
        <w:rPr>
          <w:rFonts w:asciiTheme="minorHAnsi" w:hAnsiTheme="minorHAnsi" w:cstheme="minorHAnsi"/>
          <w:sz w:val="22"/>
          <w:szCs w:val="22"/>
          <w:lang w:val="en-AU"/>
        </w:rPr>
        <w:t xml:space="preserve"> to live in the </w:t>
      </w:r>
      <w:r w:rsidR="00B2664E">
        <w:rPr>
          <w:rFonts w:asciiTheme="minorHAnsi" w:hAnsiTheme="minorHAnsi" w:cstheme="minorHAnsi"/>
          <w:sz w:val="22"/>
          <w:szCs w:val="22"/>
          <w:lang w:val="en-AU"/>
        </w:rPr>
        <w:t xml:space="preserve">original </w:t>
      </w:r>
      <w:r w:rsidR="00765D7B" w:rsidRPr="00E210CF">
        <w:rPr>
          <w:rFonts w:asciiTheme="minorHAnsi" w:hAnsiTheme="minorHAnsi" w:cstheme="minorHAnsi"/>
          <w:sz w:val="22"/>
          <w:szCs w:val="22"/>
          <w:lang w:val="en-AU"/>
        </w:rPr>
        <w:t xml:space="preserve">cottage of </w:t>
      </w:r>
      <w:proofErr w:type="spellStart"/>
      <w:r w:rsidR="00765D7B" w:rsidRPr="00E210CF">
        <w:rPr>
          <w:rFonts w:asciiTheme="minorHAnsi" w:hAnsiTheme="minorHAnsi" w:cstheme="minorHAnsi"/>
          <w:sz w:val="22"/>
          <w:szCs w:val="22"/>
          <w:lang w:val="en-AU"/>
        </w:rPr>
        <w:t>Heremaia</w:t>
      </w:r>
      <w:proofErr w:type="spellEnd"/>
      <w:r w:rsidR="009B4617" w:rsidRPr="00E210CF">
        <w:rPr>
          <w:rFonts w:asciiTheme="minorHAnsi" w:hAnsiTheme="minorHAnsi" w:cstheme="minorHAnsi"/>
          <w:sz w:val="22"/>
          <w:szCs w:val="22"/>
          <w:lang w:val="en-AU"/>
        </w:rPr>
        <w:t>/</w:t>
      </w:r>
      <w:proofErr w:type="spellStart"/>
      <w:r w:rsidR="009B4617" w:rsidRPr="00E210CF">
        <w:rPr>
          <w:rFonts w:asciiTheme="minorHAnsi" w:hAnsiTheme="minorHAnsi" w:cstheme="minorHAnsi"/>
          <w:sz w:val="22"/>
          <w:szCs w:val="22"/>
          <w:lang w:val="en-AU"/>
        </w:rPr>
        <w:t>Heremia</w:t>
      </w:r>
      <w:proofErr w:type="spellEnd"/>
      <w:r w:rsidR="00765D7B" w:rsidRPr="00E210CF">
        <w:rPr>
          <w:rFonts w:asciiTheme="minorHAnsi" w:hAnsiTheme="minorHAnsi" w:cstheme="minorHAnsi"/>
          <w:sz w:val="22"/>
          <w:szCs w:val="22"/>
          <w:lang w:val="en-AU"/>
        </w:rPr>
        <w:t xml:space="preserve"> Te Rangitāwhia (my mother was born in</w:t>
      </w:r>
      <w:r w:rsidR="00840AA3">
        <w:rPr>
          <w:rFonts w:asciiTheme="minorHAnsi" w:hAnsiTheme="minorHAnsi" w:cstheme="minorHAnsi"/>
          <w:sz w:val="22"/>
          <w:szCs w:val="22"/>
          <w:lang w:val="en-AU"/>
        </w:rPr>
        <w:t xml:space="preserve"> the front room</w:t>
      </w:r>
      <w:r w:rsidR="00765D7B" w:rsidRPr="00E210CF">
        <w:rPr>
          <w:rFonts w:asciiTheme="minorHAnsi" w:hAnsiTheme="minorHAnsi" w:cstheme="minorHAnsi"/>
          <w:sz w:val="22"/>
          <w:szCs w:val="22"/>
          <w:lang w:val="en-AU"/>
        </w:rPr>
        <w:t>)</w:t>
      </w:r>
      <w:r w:rsidR="009B4617" w:rsidRPr="00E210CF">
        <w:rPr>
          <w:rFonts w:asciiTheme="minorHAnsi" w:hAnsiTheme="minorHAnsi" w:cstheme="minorHAnsi"/>
          <w:sz w:val="22"/>
          <w:szCs w:val="22"/>
          <w:lang w:val="en-AU"/>
        </w:rPr>
        <w:t>.</w:t>
      </w:r>
      <w:r w:rsidR="003941CE" w:rsidRPr="00E210CF">
        <w:rPr>
          <w:rFonts w:asciiTheme="minorHAnsi" w:hAnsiTheme="minorHAnsi" w:cstheme="minorHAnsi"/>
          <w:sz w:val="22"/>
          <w:szCs w:val="22"/>
          <w:lang w:val="en-AU"/>
        </w:rPr>
        <w:t xml:space="preserve"> </w:t>
      </w:r>
      <w:r w:rsidR="009B4617" w:rsidRPr="00E210CF">
        <w:rPr>
          <w:rFonts w:asciiTheme="minorHAnsi" w:hAnsiTheme="minorHAnsi" w:cstheme="minorHAnsi"/>
          <w:sz w:val="22"/>
          <w:szCs w:val="22"/>
          <w:lang w:val="en-AU"/>
        </w:rPr>
        <w:t>In 2006</w:t>
      </w:r>
      <w:r w:rsidR="00B2664E">
        <w:rPr>
          <w:rFonts w:asciiTheme="minorHAnsi" w:hAnsiTheme="minorHAnsi" w:cstheme="minorHAnsi"/>
          <w:sz w:val="22"/>
          <w:szCs w:val="22"/>
          <w:lang w:val="en-AU"/>
        </w:rPr>
        <w:t>,</w:t>
      </w:r>
      <w:r w:rsidR="009B4617" w:rsidRPr="00E210CF">
        <w:rPr>
          <w:rFonts w:asciiTheme="minorHAnsi" w:hAnsiTheme="minorHAnsi" w:cstheme="minorHAnsi"/>
          <w:sz w:val="22"/>
          <w:szCs w:val="22"/>
          <w:lang w:val="en-AU"/>
        </w:rPr>
        <w:t xml:space="preserve"> </w:t>
      </w:r>
      <w:r w:rsidR="00765D7B" w:rsidRPr="00E210CF">
        <w:rPr>
          <w:rFonts w:asciiTheme="minorHAnsi" w:hAnsiTheme="minorHAnsi" w:cstheme="minorHAnsi"/>
          <w:sz w:val="22"/>
          <w:szCs w:val="22"/>
          <w:lang w:val="en-AU"/>
        </w:rPr>
        <w:t xml:space="preserve">my partner and I </w:t>
      </w:r>
      <w:r w:rsidR="003941CE" w:rsidRPr="00E210CF">
        <w:rPr>
          <w:rFonts w:asciiTheme="minorHAnsi" w:hAnsiTheme="minorHAnsi" w:cstheme="minorHAnsi"/>
          <w:sz w:val="22"/>
          <w:szCs w:val="22"/>
          <w:lang w:val="en-AU"/>
        </w:rPr>
        <w:t>b</w:t>
      </w:r>
      <w:r w:rsidR="000D0D60" w:rsidRPr="00E210CF">
        <w:rPr>
          <w:rFonts w:asciiTheme="minorHAnsi" w:hAnsiTheme="minorHAnsi" w:cstheme="minorHAnsi"/>
          <w:sz w:val="22"/>
          <w:szCs w:val="22"/>
          <w:lang w:val="en-AU"/>
        </w:rPr>
        <w:t xml:space="preserve">ought </w:t>
      </w:r>
      <w:r w:rsidR="009B4617" w:rsidRPr="00E210CF">
        <w:rPr>
          <w:rFonts w:asciiTheme="minorHAnsi" w:hAnsiTheme="minorHAnsi" w:cstheme="minorHAnsi"/>
          <w:sz w:val="22"/>
          <w:szCs w:val="22"/>
          <w:lang w:val="en-AU"/>
        </w:rPr>
        <w:t>the neig</w:t>
      </w:r>
      <w:r w:rsidR="004B3005" w:rsidRPr="00E210CF">
        <w:rPr>
          <w:rFonts w:asciiTheme="minorHAnsi" w:hAnsiTheme="minorHAnsi" w:cstheme="minorHAnsi"/>
          <w:sz w:val="22"/>
          <w:szCs w:val="22"/>
          <w:lang w:val="en-AU"/>
        </w:rPr>
        <w:t>h</w:t>
      </w:r>
      <w:r w:rsidR="009B4617" w:rsidRPr="00E210CF">
        <w:rPr>
          <w:rFonts w:asciiTheme="minorHAnsi" w:hAnsiTheme="minorHAnsi" w:cstheme="minorHAnsi"/>
          <w:sz w:val="22"/>
          <w:szCs w:val="22"/>
          <w:lang w:val="en-AU"/>
        </w:rPr>
        <w:t>bouring block to the cottage</w:t>
      </w:r>
      <w:r w:rsidR="004B3005" w:rsidRPr="00E210CF">
        <w:rPr>
          <w:rFonts w:asciiTheme="minorHAnsi" w:hAnsiTheme="minorHAnsi" w:cstheme="minorHAnsi"/>
          <w:sz w:val="22"/>
          <w:szCs w:val="22"/>
          <w:lang w:val="en-AU"/>
        </w:rPr>
        <w:t xml:space="preserve">, </w:t>
      </w:r>
      <w:r w:rsidR="009B4617" w:rsidRPr="00E210CF">
        <w:rPr>
          <w:rFonts w:asciiTheme="minorHAnsi" w:hAnsiTheme="minorHAnsi" w:cstheme="minorHAnsi"/>
          <w:sz w:val="22"/>
          <w:szCs w:val="22"/>
          <w:lang w:val="en-AU"/>
        </w:rPr>
        <w:t xml:space="preserve">which </w:t>
      </w:r>
      <w:r w:rsidR="004B3005" w:rsidRPr="00E210CF">
        <w:rPr>
          <w:rFonts w:asciiTheme="minorHAnsi" w:hAnsiTheme="minorHAnsi" w:cstheme="minorHAnsi"/>
          <w:sz w:val="22"/>
          <w:szCs w:val="22"/>
          <w:lang w:val="en-AU"/>
        </w:rPr>
        <w:t>was land requestioned or taken by extraordinary powers by the Crown in 1942 for the war effort. The land was not returned and formed part of the</w:t>
      </w:r>
      <w:r w:rsidR="003941CE" w:rsidRPr="00E210CF">
        <w:rPr>
          <w:rFonts w:asciiTheme="minorHAnsi" w:hAnsiTheme="minorHAnsi" w:cstheme="minorHAnsi"/>
          <w:sz w:val="22"/>
          <w:szCs w:val="22"/>
          <w:lang w:val="en-AU"/>
        </w:rPr>
        <w:t xml:space="preserve"> former Māori enterprise Kuku Dairy Cooperative.</w:t>
      </w:r>
      <w:r w:rsidR="000D0D60" w:rsidRPr="00E210CF">
        <w:rPr>
          <w:rFonts w:asciiTheme="minorHAnsi" w:hAnsiTheme="minorHAnsi" w:cstheme="minorHAnsi"/>
          <w:sz w:val="22"/>
          <w:szCs w:val="22"/>
          <w:lang w:val="en-AU"/>
        </w:rPr>
        <w:t xml:space="preserve"> </w:t>
      </w:r>
      <w:r w:rsidR="004B3005" w:rsidRPr="00E210CF">
        <w:rPr>
          <w:rFonts w:asciiTheme="minorHAnsi" w:hAnsiTheme="minorHAnsi" w:cstheme="minorHAnsi"/>
          <w:sz w:val="22"/>
          <w:szCs w:val="22"/>
          <w:lang w:val="en-AU"/>
        </w:rPr>
        <w:t>Today</w:t>
      </w:r>
      <w:r w:rsidR="00B2664E">
        <w:rPr>
          <w:rFonts w:asciiTheme="minorHAnsi" w:hAnsiTheme="minorHAnsi" w:cstheme="minorHAnsi"/>
          <w:sz w:val="22"/>
          <w:szCs w:val="22"/>
          <w:lang w:val="en-AU"/>
        </w:rPr>
        <w:t>,</w:t>
      </w:r>
      <w:r w:rsidR="004B3005" w:rsidRPr="00E210CF">
        <w:rPr>
          <w:rFonts w:asciiTheme="minorHAnsi" w:hAnsiTheme="minorHAnsi" w:cstheme="minorHAnsi"/>
          <w:sz w:val="22"/>
          <w:szCs w:val="22"/>
          <w:lang w:val="en-AU"/>
        </w:rPr>
        <w:t xml:space="preserve"> a forest is revitalising around the </w:t>
      </w:r>
      <w:proofErr w:type="spellStart"/>
      <w:r w:rsidR="004B3005" w:rsidRPr="00E210CF">
        <w:rPr>
          <w:rFonts w:asciiTheme="minorHAnsi" w:hAnsiTheme="minorHAnsi" w:cstheme="minorHAnsi"/>
          <w:sz w:val="22"/>
          <w:szCs w:val="22"/>
          <w:lang w:val="en-AU"/>
        </w:rPr>
        <w:t>Waikōkopu</w:t>
      </w:r>
      <w:proofErr w:type="spellEnd"/>
      <w:r w:rsidR="004B3005" w:rsidRPr="00E210CF">
        <w:rPr>
          <w:rFonts w:asciiTheme="minorHAnsi" w:hAnsiTheme="minorHAnsi" w:cstheme="minorHAnsi"/>
          <w:sz w:val="22"/>
          <w:szCs w:val="22"/>
          <w:lang w:val="en-AU"/>
        </w:rPr>
        <w:t xml:space="preserve"> stream, </w:t>
      </w:r>
      <w:r w:rsidR="00B30F00" w:rsidRPr="00E210CF">
        <w:rPr>
          <w:rFonts w:asciiTheme="minorHAnsi" w:hAnsiTheme="minorHAnsi" w:cstheme="minorHAnsi"/>
          <w:sz w:val="22"/>
          <w:szCs w:val="22"/>
          <w:lang w:val="en-AU"/>
        </w:rPr>
        <w:t xml:space="preserve">we have </w:t>
      </w:r>
      <w:r w:rsidR="004B3005" w:rsidRPr="00E210CF">
        <w:rPr>
          <w:rFonts w:asciiTheme="minorHAnsi" w:hAnsiTheme="minorHAnsi" w:cstheme="minorHAnsi"/>
          <w:sz w:val="22"/>
          <w:szCs w:val="22"/>
          <w:lang w:val="en-AU"/>
        </w:rPr>
        <w:t>a flourishing olive grove and fruit orchard for fine food production</w:t>
      </w:r>
      <w:r w:rsidR="00B30F00" w:rsidRPr="00E210CF">
        <w:rPr>
          <w:rFonts w:asciiTheme="minorHAnsi" w:hAnsiTheme="minorHAnsi" w:cstheme="minorHAnsi"/>
          <w:sz w:val="22"/>
          <w:szCs w:val="22"/>
          <w:lang w:val="en-AU"/>
        </w:rPr>
        <w:t xml:space="preserve">, </w:t>
      </w:r>
      <w:r w:rsidR="00B2664E">
        <w:rPr>
          <w:rFonts w:asciiTheme="minorHAnsi" w:hAnsiTheme="minorHAnsi" w:cstheme="minorHAnsi"/>
          <w:sz w:val="22"/>
          <w:szCs w:val="22"/>
          <w:lang w:val="en-AU"/>
        </w:rPr>
        <w:t xml:space="preserve">and </w:t>
      </w:r>
      <w:r w:rsidR="00B30F00" w:rsidRPr="00E210CF">
        <w:rPr>
          <w:rFonts w:asciiTheme="minorHAnsi" w:hAnsiTheme="minorHAnsi" w:cstheme="minorHAnsi"/>
          <w:sz w:val="22"/>
          <w:szCs w:val="22"/>
          <w:lang w:val="en-AU"/>
        </w:rPr>
        <w:t xml:space="preserve">we support </w:t>
      </w:r>
      <w:r w:rsidR="00B2664E">
        <w:rPr>
          <w:rFonts w:asciiTheme="minorHAnsi" w:hAnsiTheme="minorHAnsi" w:cstheme="minorHAnsi"/>
          <w:sz w:val="22"/>
          <w:szCs w:val="22"/>
          <w:lang w:val="en-AU"/>
        </w:rPr>
        <w:t xml:space="preserve">a </w:t>
      </w:r>
      <w:r w:rsidR="00B30F00" w:rsidRPr="00E210CF">
        <w:rPr>
          <w:rFonts w:asciiTheme="minorHAnsi" w:hAnsiTheme="minorHAnsi" w:cstheme="minorHAnsi"/>
          <w:sz w:val="22"/>
          <w:szCs w:val="22"/>
          <w:lang w:val="en-AU"/>
        </w:rPr>
        <w:t xml:space="preserve">renewed sustainable harakeke fabric </w:t>
      </w:r>
      <w:r w:rsidR="00B2664E">
        <w:rPr>
          <w:rFonts w:asciiTheme="minorHAnsi" w:hAnsiTheme="minorHAnsi" w:cstheme="minorHAnsi"/>
          <w:sz w:val="22"/>
          <w:szCs w:val="22"/>
          <w:lang w:val="en-AU"/>
        </w:rPr>
        <w:t xml:space="preserve">industry </w:t>
      </w:r>
      <w:r w:rsidR="00B30F00" w:rsidRPr="00E210CF">
        <w:rPr>
          <w:rFonts w:asciiTheme="minorHAnsi" w:hAnsiTheme="minorHAnsi" w:cstheme="minorHAnsi"/>
          <w:sz w:val="22"/>
          <w:szCs w:val="22"/>
          <w:lang w:val="en-AU"/>
        </w:rPr>
        <w:t>and biochar</w:t>
      </w:r>
      <w:r w:rsidR="00B2664E">
        <w:rPr>
          <w:rFonts w:asciiTheme="minorHAnsi" w:hAnsiTheme="minorHAnsi" w:cstheme="minorHAnsi"/>
          <w:sz w:val="22"/>
          <w:szCs w:val="22"/>
          <w:lang w:val="en-AU"/>
        </w:rPr>
        <w:t xml:space="preserve"> production</w:t>
      </w:r>
      <w:r w:rsidR="00356935">
        <w:rPr>
          <w:rFonts w:asciiTheme="minorHAnsi" w:hAnsiTheme="minorHAnsi" w:cstheme="minorHAnsi"/>
          <w:sz w:val="22"/>
          <w:szCs w:val="22"/>
          <w:lang w:val="en-AU"/>
        </w:rPr>
        <w:t xml:space="preserve"> as freshwater </w:t>
      </w:r>
      <w:proofErr w:type="spellStart"/>
      <w:r w:rsidR="00356935">
        <w:rPr>
          <w:rFonts w:asciiTheme="minorHAnsi" w:hAnsiTheme="minorHAnsi" w:cstheme="minorHAnsi"/>
          <w:sz w:val="22"/>
          <w:szCs w:val="22"/>
          <w:lang w:val="en-AU"/>
        </w:rPr>
        <w:t>fliter</w:t>
      </w:r>
      <w:proofErr w:type="spellEnd"/>
      <w:r w:rsidR="00356935">
        <w:rPr>
          <w:rFonts w:asciiTheme="minorHAnsi" w:hAnsiTheme="minorHAnsi" w:cstheme="minorHAnsi"/>
          <w:sz w:val="22"/>
          <w:szCs w:val="22"/>
          <w:lang w:val="en-AU"/>
        </w:rPr>
        <w:t xml:space="preserve"> and climate change mitigation</w:t>
      </w:r>
      <w:r w:rsidR="00B30F00" w:rsidRPr="00E210CF">
        <w:rPr>
          <w:rFonts w:asciiTheme="minorHAnsi" w:hAnsiTheme="minorHAnsi" w:cstheme="minorHAnsi"/>
          <w:sz w:val="22"/>
          <w:szCs w:val="22"/>
          <w:lang w:val="en-AU"/>
        </w:rPr>
        <w:t>.</w:t>
      </w:r>
    </w:p>
    <w:p w14:paraId="4FA3C805" w14:textId="77777777" w:rsidR="009B4617" w:rsidRPr="00E210CF" w:rsidRDefault="009B4617" w:rsidP="00E210CF">
      <w:pPr>
        <w:spacing w:line="360" w:lineRule="auto"/>
        <w:rPr>
          <w:rFonts w:asciiTheme="minorHAnsi" w:hAnsiTheme="minorHAnsi" w:cstheme="minorHAnsi"/>
          <w:sz w:val="22"/>
          <w:szCs w:val="22"/>
          <w:lang w:val="en-AU"/>
        </w:rPr>
      </w:pPr>
    </w:p>
    <w:p w14:paraId="1D6109B9" w14:textId="35C6BB58" w:rsidR="00852C9E" w:rsidRPr="00E210CF" w:rsidRDefault="003941CE"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I </w:t>
      </w:r>
      <w:r w:rsidR="00561C8F" w:rsidRPr="00E210CF">
        <w:rPr>
          <w:rFonts w:asciiTheme="minorHAnsi" w:hAnsiTheme="minorHAnsi" w:cstheme="minorHAnsi"/>
          <w:sz w:val="22"/>
          <w:szCs w:val="22"/>
          <w:lang w:val="en-AU"/>
        </w:rPr>
        <w:t>am a Professor,</w:t>
      </w:r>
      <w:r w:rsidR="000D0D60" w:rsidRPr="00E210CF">
        <w:rPr>
          <w:rFonts w:asciiTheme="minorHAnsi" w:hAnsiTheme="minorHAnsi" w:cstheme="minorHAnsi"/>
          <w:sz w:val="22"/>
          <w:szCs w:val="22"/>
          <w:lang w:val="en-AU"/>
        </w:rPr>
        <w:t xml:space="preserve"> </w:t>
      </w:r>
      <w:r w:rsidR="00561C8F" w:rsidRPr="00E210CF">
        <w:rPr>
          <w:rFonts w:asciiTheme="minorHAnsi" w:hAnsiTheme="minorHAnsi" w:cstheme="minorHAnsi"/>
          <w:sz w:val="22"/>
          <w:szCs w:val="22"/>
          <w:lang w:val="en-AU"/>
        </w:rPr>
        <w:t>Head</w:t>
      </w:r>
      <w:r w:rsidR="004B3005" w:rsidRPr="00E210CF">
        <w:rPr>
          <w:rFonts w:asciiTheme="minorHAnsi" w:hAnsiTheme="minorHAnsi" w:cstheme="minorHAnsi"/>
          <w:sz w:val="22"/>
          <w:szCs w:val="22"/>
          <w:lang w:val="en-AU"/>
        </w:rPr>
        <w:t xml:space="preserve"> of</w:t>
      </w:r>
      <w:r w:rsidR="00561C8F" w:rsidRPr="00E210CF">
        <w:rPr>
          <w:rFonts w:asciiTheme="minorHAnsi" w:hAnsiTheme="minorHAnsi" w:cstheme="minorHAnsi"/>
          <w:sz w:val="22"/>
          <w:szCs w:val="22"/>
          <w:lang w:val="en-AU"/>
        </w:rPr>
        <w:t xml:space="preserve"> Whiti o Rehua School of Art </w:t>
      </w:r>
      <w:r w:rsidRPr="00E210CF">
        <w:rPr>
          <w:rFonts w:asciiTheme="minorHAnsi" w:hAnsiTheme="minorHAnsi" w:cstheme="minorHAnsi"/>
          <w:sz w:val="22"/>
          <w:szCs w:val="22"/>
          <w:lang w:val="en-AU"/>
        </w:rPr>
        <w:t xml:space="preserve">at Massey University in </w:t>
      </w:r>
      <w:r w:rsidR="003B093B" w:rsidRPr="00E210CF">
        <w:rPr>
          <w:rFonts w:asciiTheme="minorHAnsi" w:hAnsiTheme="minorHAnsi" w:cstheme="minorHAnsi"/>
          <w:sz w:val="22"/>
          <w:szCs w:val="22"/>
          <w:lang w:val="en-AU"/>
        </w:rPr>
        <w:t>Wellington.</w:t>
      </w:r>
      <w:r w:rsidR="006F2C2F" w:rsidRPr="00E210CF">
        <w:rPr>
          <w:rFonts w:asciiTheme="minorHAnsi" w:hAnsiTheme="minorHAnsi" w:cstheme="minorHAnsi"/>
          <w:sz w:val="22"/>
          <w:szCs w:val="22"/>
          <w:lang w:val="en-AU"/>
        </w:rPr>
        <w:t xml:space="preserve"> All </w:t>
      </w:r>
      <w:r w:rsidR="00FC27EA" w:rsidRPr="00E210CF">
        <w:rPr>
          <w:rFonts w:asciiTheme="minorHAnsi" w:hAnsiTheme="minorHAnsi" w:cstheme="minorHAnsi"/>
          <w:sz w:val="22"/>
          <w:szCs w:val="22"/>
          <w:lang w:val="en-AU"/>
        </w:rPr>
        <w:t xml:space="preserve">past and current </w:t>
      </w:r>
      <w:r w:rsidR="006F2C2F" w:rsidRPr="00E210CF">
        <w:rPr>
          <w:rFonts w:asciiTheme="minorHAnsi" w:hAnsiTheme="minorHAnsi" w:cstheme="minorHAnsi"/>
          <w:sz w:val="22"/>
          <w:szCs w:val="22"/>
          <w:lang w:val="en-AU"/>
        </w:rPr>
        <w:t xml:space="preserve">projects are for the </w:t>
      </w:r>
      <w:r w:rsidR="00727C1B" w:rsidRPr="00E210CF">
        <w:rPr>
          <w:rFonts w:asciiTheme="minorHAnsi" w:hAnsiTheme="minorHAnsi" w:cstheme="minorHAnsi"/>
          <w:sz w:val="22"/>
          <w:szCs w:val="22"/>
          <w:lang w:val="en-AU"/>
        </w:rPr>
        <w:t xml:space="preserve">benefit </w:t>
      </w:r>
      <w:r w:rsidR="006F2C2F" w:rsidRPr="00E210CF">
        <w:rPr>
          <w:rFonts w:asciiTheme="minorHAnsi" w:hAnsiTheme="minorHAnsi" w:cstheme="minorHAnsi"/>
          <w:sz w:val="22"/>
          <w:szCs w:val="22"/>
          <w:lang w:val="en-AU"/>
        </w:rPr>
        <w:t xml:space="preserve">of </w:t>
      </w:r>
      <w:r w:rsidR="00727C1B" w:rsidRPr="00E210CF">
        <w:rPr>
          <w:rFonts w:asciiTheme="minorHAnsi" w:hAnsiTheme="minorHAnsi" w:cstheme="minorHAnsi"/>
          <w:sz w:val="22"/>
          <w:szCs w:val="22"/>
          <w:lang w:val="en-AU"/>
        </w:rPr>
        <w:t>hapū of Ngāti Raukawa ki te Tonga and Ngāti Tukorehe</w:t>
      </w:r>
      <w:r w:rsidR="00FC27EA" w:rsidRPr="00E210CF">
        <w:rPr>
          <w:rFonts w:asciiTheme="minorHAnsi" w:hAnsiTheme="minorHAnsi" w:cstheme="minorHAnsi"/>
          <w:sz w:val="22"/>
          <w:szCs w:val="22"/>
          <w:lang w:val="en-AU"/>
        </w:rPr>
        <w:t>,</w:t>
      </w:r>
      <w:r w:rsidR="006F2C2F" w:rsidRPr="00E210CF">
        <w:rPr>
          <w:rFonts w:asciiTheme="minorHAnsi" w:hAnsiTheme="minorHAnsi" w:cstheme="minorHAnsi"/>
          <w:sz w:val="22"/>
          <w:szCs w:val="22"/>
          <w:lang w:val="en-AU"/>
        </w:rPr>
        <w:t xml:space="preserve"> and in turn for the </w:t>
      </w:r>
      <w:r w:rsidR="004B3005" w:rsidRPr="00E210CF">
        <w:rPr>
          <w:rFonts w:asciiTheme="minorHAnsi" w:hAnsiTheme="minorHAnsi" w:cstheme="minorHAnsi"/>
          <w:sz w:val="22"/>
          <w:szCs w:val="22"/>
          <w:lang w:val="en-AU"/>
        </w:rPr>
        <w:t xml:space="preserve">benefit of the whole </w:t>
      </w:r>
      <w:r w:rsidR="006F2C2F" w:rsidRPr="00E210CF">
        <w:rPr>
          <w:rFonts w:asciiTheme="minorHAnsi" w:hAnsiTheme="minorHAnsi" w:cstheme="minorHAnsi"/>
          <w:sz w:val="22"/>
          <w:szCs w:val="22"/>
          <w:lang w:val="en-AU"/>
        </w:rPr>
        <w:t>community</w:t>
      </w:r>
      <w:r w:rsidR="00727C1B" w:rsidRPr="00E210CF">
        <w:rPr>
          <w:rFonts w:asciiTheme="minorHAnsi" w:hAnsiTheme="minorHAnsi" w:cstheme="minorHAnsi"/>
          <w:sz w:val="22"/>
          <w:szCs w:val="22"/>
          <w:lang w:val="en-AU"/>
        </w:rPr>
        <w:t>. I am currently Co-Chair of the Climate Joint Action Committee for Horizons Regional Council</w:t>
      </w:r>
      <w:r w:rsidR="006F2C2F" w:rsidRPr="00E210CF">
        <w:rPr>
          <w:rFonts w:asciiTheme="minorHAnsi" w:hAnsiTheme="minorHAnsi" w:cstheme="minorHAnsi"/>
          <w:sz w:val="22"/>
          <w:szCs w:val="22"/>
          <w:lang w:val="en-AU"/>
        </w:rPr>
        <w:t>, on the Winds of Change</w:t>
      </w:r>
      <w:r w:rsidR="00727C1B" w:rsidRPr="00E210CF">
        <w:rPr>
          <w:rFonts w:asciiTheme="minorHAnsi" w:hAnsiTheme="minorHAnsi" w:cstheme="minorHAnsi"/>
          <w:sz w:val="22"/>
          <w:szCs w:val="22"/>
          <w:lang w:val="en-AU"/>
        </w:rPr>
        <w:t xml:space="preserve"> </w:t>
      </w:r>
      <w:r w:rsidR="00765D7B" w:rsidRPr="00E210CF">
        <w:rPr>
          <w:rFonts w:asciiTheme="minorHAnsi" w:hAnsiTheme="minorHAnsi" w:cstheme="minorHAnsi"/>
          <w:sz w:val="22"/>
          <w:szCs w:val="22"/>
          <w:lang w:val="en-AU"/>
        </w:rPr>
        <w:t xml:space="preserve">Leadership team bringing </w:t>
      </w:r>
      <w:r w:rsidR="00765D7B" w:rsidRPr="00E210CF">
        <w:rPr>
          <w:rFonts w:asciiTheme="minorHAnsi" w:hAnsiTheme="minorHAnsi" w:cstheme="minorHAnsi"/>
          <w:color w:val="000000"/>
          <w:sz w:val="22"/>
          <w:szCs w:val="22"/>
        </w:rPr>
        <w:t>Chilean and Aotearoa future leaders with an interest in climate</w:t>
      </w:r>
      <w:r w:rsidR="009B4617" w:rsidRPr="00E210CF">
        <w:rPr>
          <w:rFonts w:asciiTheme="minorHAnsi" w:hAnsiTheme="minorHAnsi" w:cstheme="minorHAnsi"/>
          <w:color w:val="000000"/>
          <w:sz w:val="22"/>
          <w:szCs w:val="22"/>
        </w:rPr>
        <w:t xml:space="preserve"> chang</w:t>
      </w:r>
      <w:r w:rsidR="004B3005" w:rsidRPr="00E210CF">
        <w:rPr>
          <w:rFonts w:asciiTheme="minorHAnsi" w:hAnsiTheme="minorHAnsi" w:cstheme="minorHAnsi"/>
          <w:color w:val="000000"/>
          <w:sz w:val="22"/>
          <w:szCs w:val="22"/>
        </w:rPr>
        <w:t xml:space="preserve">e </w:t>
      </w:r>
      <w:r w:rsidR="00765D7B" w:rsidRPr="00E210CF">
        <w:rPr>
          <w:rFonts w:asciiTheme="minorHAnsi" w:hAnsiTheme="minorHAnsi" w:cstheme="minorHAnsi"/>
          <w:color w:val="000000"/>
          <w:sz w:val="22"/>
          <w:szCs w:val="22"/>
        </w:rPr>
        <w:t>and sustainability together.</w:t>
      </w:r>
      <w:r w:rsidR="00765D7B" w:rsidRPr="00E210CF">
        <w:rPr>
          <w:rFonts w:asciiTheme="minorHAnsi" w:hAnsiTheme="minorHAnsi" w:cstheme="minorHAnsi"/>
          <w:sz w:val="22"/>
          <w:szCs w:val="22"/>
        </w:rPr>
        <w:t xml:space="preserve"> I am also on the </w:t>
      </w:r>
      <w:r w:rsidR="006F2C2F" w:rsidRPr="00E210CF">
        <w:rPr>
          <w:rFonts w:asciiTheme="minorHAnsi" w:hAnsiTheme="minorHAnsi" w:cstheme="minorHAnsi"/>
          <w:sz w:val="22"/>
          <w:szCs w:val="22"/>
          <w:lang w:val="en-AU"/>
        </w:rPr>
        <w:t>global indigenous</w:t>
      </w:r>
      <w:r w:rsidR="00FC27EA" w:rsidRPr="00E210CF">
        <w:rPr>
          <w:rFonts w:asciiTheme="minorHAnsi" w:hAnsiTheme="minorHAnsi" w:cstheme="minorHAnsi"/>
          <w:sz w:val="22"/>
          <w:szCs w:val="22"/>
          <w:lang w:val="en-AU"/>
        </w:rPr>
        <w:t>-led group for the</w:t>
      </w:r>
      <w:r w:rsidR="006F2C2F" w:rsidRPr="00E210CF">
        <w:rPr>
          <w:rFonts w:asciiTheme="minorHAnsi" w:hAnsiTheme="minorHAnsi" w:cstheme="minorHAnsi"/>
          <w:sz w:val="22"/>
          <w:szCs w:val="22"/>
          <w:lang w:val="en-AU"/>
        </w:rPr>
        <w:t xml:space="preserve"> </w:t>
      </w:r>
      <w:r w:rsidR="00727C1B" w:rsidRPr="00E210CF">
        <w:rPr>
          <w:rFonts w:asciiTheme="minorHAnsi" w:hAnsiTheme="minorHAnsi" w:cstheme="minorHAnsi"/>
          <w:sz w:val="22"/>
          <w:szCs w:val="22"/>
          <w:lang w:val="en-AU"/>
        </w:rPr>
        <w:t>ICOMOS</w:t>
      </w:r>
      <w:r w:rsidR="00FC27EA" w:rsidRPr="00E210CF">
        <w:rPr>
          <w:rFonts w:asciiTheme="minorHAnsi" w:hAnsiTheme="minorHAnsi" w:cstheme="minorHAnsi"/>
          <w:sz w:val="22"/>
          <w:szCs w:val="22"/>
          <w:lang w:val="en-AU"/>
        </w:rPr>
        <w:t xml:space="preserve"> International Scientific Committee on Cultural Landscapes.</w:t>
      </w:r>
    </w:p>
    <w:p w14:paraId="2A146C72" w14:textId="77777777" w:rsidR="00765D7B" w:rsidRPr="00E210CF" w:rsidRDefault="00765D7B" w:rsidP="00E210CF">
      <w:pPr>
        <w:spacing w:line="360" w:lineRule="auto"/>
        <w:rPr>
          <w:rFonts w:asciiTheme="minorHAnsi" w:hAnsiTheme="minorHAnsi" w:cstheme="minorHAnsi"/>
          <w:sz w:val="22"/>
          <w:szCs w:val="22"/>
          <w:lang w:val="en-AU"/>
        </w:rPr>
      </w:pPr>
    </w:p>
    <w:p w14:paraId="2AB023BA" w14:textId="43B93548" w:rsidR="00256356" w:rsidRPr="00E210CF" w:rsidRDefault="00840AA3" w:rsidP="00E210CF">
      <w:pPr>
        <w:spacing w:line="360" w:lineRule="auto"/>
        <w:rPr>
          <w:rFonts w:asciiTheme="minorHAnsi" w:hAnsiTheme="minorHAnsi" w:cstheme="minorHAnsi"/>
          <w:b/>
          <w:bCs/>
          <w:sz w:val="22"/>
          <w:szCs w:val="22"/>
        </w:rPr>
      </w:pPr>
      <w:r>
        <w:rPr>
          <w:rFonts w:asciiTheme="minorHAnsi" w:hAnsiTheme="minorHAnsi" w:cstheme="minorHAnsi"/>
          <w:b/>
          <w:bCs/>
          <w:sz w:val="22"/>
          <w:szCs w:val="22"/>
        </w:rPr>
        <w:t>2.2</w:t>
      </w:r>
      <w:r>
        <w:rPr>
          <w:rFonts w:asciiTheme="minorHAnsi" w:hAnsiTheme="minorHAnsi" w:cstheme="minorHAnsi"/>
          <w:b/>
          <w:bCs/>
          <w:sz w:val="22"/>
          <w:szCs w:val="22"/>
        </w:rPr>
        <w:tab/>
      </w:r>
      <w:r w:rsidR="00256356" w:rsidRPr="00E210CF">
        <w:rPr>
          <w:rFonts w:asciiTheme="minorHAnsi" w:hAnsiTheme="minorHAnsi" w:cstheme="minorHAnsi"/>
          <w:b/>
          <w:bCs/>
          <w:sz w:val="22"/>
          <w:szCs w:val="22"/>
        </w:rPr>
        <w:t xml:space="preserve">Why are we here today? </w:t>
      </w:r>
    </w:p>
    <w:p w14:paraId="4DDD6ECD" w14:textId="77777777" w:rsidR="00840AA3" w:rsidRDefault="00AE205D"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We are here to</w:t>
      </w:r>
      <w:r w:rsidR="00256356" w:rsidRPr="00E210CF">
        <w:rPr>
          <w:rFonts w:asciiTheme="minorHAnsi" w:hAnsiTheme="minorHAnsi" w:cstheme="minorHAnsi"/>
          <w:sz w:val="22"/>
          <w:szCs w:val="22"/>
        </w:rPr>
        <w:t xml:space="preserve"> focus on </w:t>
      </w:r>
      <w:r w:rsidRPr="00E210CF">
        <w:rPr>
          <w:rFonts w:asciiTheme="minorHAnsi" w:hAnsiTheme="minorHAnsi" w:cstheme="minorHAnsi"/>
          <w:sz w:val="22"/>
          <w:szCs w:val="22"/>
        </w:rPr>
        <w:t>a</w:t>
      </w:r>
      <w:r w:rsidR="00256356" w:rsidRPr="00E210CF">
        <w:rPr>
          <w:rFonts w:asciiTheme="minorHAnsi" w:hAnsiTheme="minorHAnsi" w:cstheme="minorHAnsi"/>
          <w:sz w:val="22"/>
          <w:szCs w:val="22"/>
        </w:rPr>
        <w:t xml:space="preserve"> golf links </w:t>
      </w:r>
      <w:r w:rsidRPr="00E210CF">
        <w:rPr>
          <w:rFonts w:asciiTheme="minorHAnsi" w:hAnsiTheme="minorHAnsi" w:cstheme="minorHAnsi"/>
          <w:sz w:val="22"/>
          <w:szCs w:val="22"/>
        </w:rPr>
        <w:t xml:space="preserve">course </w:t>
      </w:r>
      <w:r w:rsidR="00256356" w:rsidRPr="00E210CF">
        <w:rPr>
          <w:rFonts w:asciiTheme="minorHAnsi" w:hAnsiTheme="minorHAnsi" w:cstheme="minorHAnsi"/>
          <w:sz w:val="22"/>
          <w:szCs w:val="22"/>
        </w:rPr>
        <w:t>propos</w:t>
      </w:r>
      <w:r w:rsidRPr="00E210CF">
        <w:rPr>
          <w:rFonts w:asciiTheme="minorHAnsi" w:hAnsiTheme="minorHAnsi" w:cstheme="minorHAnsi"/>
          <w:sz w:val="22"/>
          <w:szCs w:val="22"/>
        </w:rPr>
        <w:t>ed</w:t>
      </w:r>
      <w:r w:rsidR="00256356" w:rsidRPr="00E210CF">
        <w:rPr>
          <w:rFonts w:asciiTheme="minorHAnsi" w:hAnsiTheme="minorHAnsi" w:cstheme="minorHAnsi"/>
          <w:sz w:val="22"/>
          <w:szCs w:val="22"/>
        </w:rPr>
        <w:t xml:space="preserve"> upon the coastal </w:t>
      </w:r>
      <w:proofErr w:type="spellStart"/>
      <w:r w:rsidR="00256356" w:rsidRPr="00E210CF">
        <w:rPr>
          <w:rFonts w:asciiTheme="minorHAnsi" w:hAnsiTheme="minorHAnsi" w:cstheme="minorHAnsi"/>
          <w:sz w:val="22"/>
          <w:szCs w:val="22"/>
        </w:rPr>
        <w:t>Muhunoa</w:t>
      </w:r>
      <w:proofErr w:type="spellEnd"/>
      <w:r w:rsidR="00256356" w:rsidRPr="00E210CF">
        <w:rPr>
          <w:rFonts w:asciiTheme="minorHAnsi" w:hAnsiTheme="minorHAnsi" w:cstheme="minorHAnsi"/>
          <w:sz w:val="22"/>
          <w:szCs w:val="22"/>
        </w:rPr>
        <w:t xml:space="preserve"> block, which includes the sacred </w:t>
      </w:r>
      <w:proofErr w:type="spellStart"/>
      <w:r w:rsidR="00256356" w:rsidRPr="00E210CF">
        <w:rPr>
          <w:rFonts w:asciiTheme="minorHAnsi" w:hAnsiTheme="minorHAnsi" w:cstheme="minorHAnsi"/>
          <w:sz w:val="22"/>
          <w:szCs w:val="22"/>
        </w:rPr>
        <w:t>Tirotirowhetu</w:t>
      </w:r>
      <w:proofErr w:type="spellEnd"/>
      <w:r w:rsidR="00256356" w:rsidRPr="00E210CF">
        <w:rPr>
          <w:rFonts w:asciiTheme="minorHAnsi" w:hAnsiTheme="minorHAnsi" w:cstheme="minorHAnsi"/>
          <w:sz w:val="22"/>
          <w:szCs w:val="22"/>
        </w:rPr>
        <w:t xml:space="preserve"> region. We</w:t>
      </w:r>
      <w:r w:rsidR="00E164C4" w:rsidRPr="00E210CF">
        <w:rPr>
          <w:rFonts w:asciiTheme="minorHAnsi" w:hAnsiTheme="minorHAnsi" w:cstheme="minorHAnsi"/>
          <w:sz w:val="22"/>
          <w:szCs w:val="22"/>
        </w:rPr>
        <w:t xml:space="preserve"> disagree with an 18 hole golf </w:t>
      </w:r>
      <w:r w:rsidR="004B3005" w:rsidRPr="00E210CF">
        <w:rPr>
          <w:rFonts w:asciiTheme="minorHAnsi" w:hAnsiTheme="minorHAnsi" w:cstheme="minorHAnsi"/>
          <w:sz w:val="22"/>
          <w:szCs w:val="22"/>
        </w:rPr>
        <w:t xml:space="preserve">links </w:t>
      </w:r>
      <w:r w:rsidR="00E164C4" w:rsidRPr="00E210CF">
        <w:rPr>
          <w:rFonts w:asciiTheme="minorHAnsi" w:hAnsiTheme="minorHAnsi" w:cstheme="minorHAnsi"/>
          <w:sz w:val="22"/>
          <w:szCs w:val="22"/>
        </w:rPr>
        <w:t xml:space="preserve">course for this </w:t>
      </w:r>
      <w:r w:rsidR="009B4617" w:rsidRPr="00E210CF">
        <w:rPr>
          <w:rFonts w:asciiTheme="minorHAnsi" w:hAnsiTheme="minorHAnsi" w:cstheme="minorHAnsi"/>
          <w:sz w:val="22"/>
          <w:szCs w:val="22"/>
        </w:rPr>
        <w:t xml:space="preserve">whole </w:t>
      </w:r>
      <w:r w:rsidR="00E164C4" w:rsidRPr="00E210CF">
        <w:rPr>
          <w:rFonts w:asciiTheme="minorHAnsi" w:hAnsiTheme="minorHAnsi" w:cstheme="minorHAnsi"/>
          <w:sz w:val="22"/>
          <w:szCs w:val="22"/>
        </w:rPr>
        <w:t>sensitive coastal area</w:t>
      </w:r>
      <w:r w:rsidR="008D62C3" w:rsidRPr="00E210CF">
        <w:rPr>
          <w:rFonts w:asciiTheme="minorHAnsi" w:hAnsiTheme="minorHAnsi" w:cstheme="minorHAnsi"/>
          <w:sz w:val="22"/>
          <w:szCs w:val="22"/>
        </w:rPr>
        <w:t xml:space="preserve">, </w:t>
      </w:r>
      <w:r w:rsidR="004B3005" w:rsidRPr="00E210CF">
        <w:rPr>
          <w:rFonts w:asciiTheme="minorHAnsi" w:hAnsiTheme="minorHAnsi" w:cstheme="minorHAnsi"/>
          <w:sz w:val="22"/>
          <w:szCs w:val="22"/>
        </w:rPr>
        <w:t xml:space="preserve">even </w:t>
      </w:r>
      <w:r w:rsidR="00E645E1" w:rsidRPr="00E210CF">
        <w:rPr>
          <w:rFonts w:asciiTheme="minorHAnsi" w:hAnsiTheme="minorHAnsi" w:cstheme="minorHAnsi"/>
          <w:sz w:val="22"/>
          <w:szCs w:val="22"/>
        </w:rPr>
        <w:t>for the</w:t>
      </w:r>
      <w:r w:rsidR="00675A5C" w:rsidRPr="00E210CF">
        <w:rPr>
          <w:rFonts w:asciiTheme="minorHAnsi" w:hAnsiTheme="minorHAnsi" w:cstheme="minorHAnsi"/>
          <w:sz w:val="22"/>
          <w:szCs w:val="22"/>
        </w:rPr>
        <w:t xml:space="preserve"> </w:t>
      </w:r>
      <w:r w:rsidR="00781669" w:rsidRPr="00E210CF">
        <w:rPr>
          <w:rFonts w:asciiTheme="minorHAnsi" w:hAnsiTheme="minorHAnsi" w:cstheme="minorHAnsi"/>
          <w:sz w:val="22"/>
          <w:szCs w:val="22"/>
        </w:rPr>
        <w:t xml:space="preserve">western coastal region </w:t>
      </w:r>
      <w:r w:rsidR="009B4617" w:rsidRPr="00E210CF">
        <w:rPr>
          <w:rFonts w:asciiTheme="minorHAnsi" w:hAnsiTheme="minorHAnsi" w:cstheme="minorHAnsi"/>
          <w:sz w:val="22"/>
          <w:szCs w:val="22"/>
        </w:rPr>
        <w:t xml:space="preserve">of active </w:t>
      </w:r>
      <w:r w:rsidR="00840AA3">
        <w:rPr>
          <w:rFonts w:asciiTheme="minorHAnsi" w:hAnsiTheme="minorHAnsi" w:cstheme="minorHAnsi"/>
          <w:sz w:val="22"/>
          <w:szCs w:val="22"/>
        </w:rPr>
        <w:t>to</w:t>
      </w:r>
      <w:r w:rsidR="009B4617" w:rsidRPr="00E210CF">
        <w:rPr>
          <w:rFonts w:asciiTheme="minorHAnsi" w:hAnsiTheme="minorHAnsi" w:cstheme="minorHAnsi"/>
          <w:sz w:val="22"/>
          <w:szCs w:val="22"/>
        </w:rPr>
        <w:t xml:space="preserve"> stable dunes, </w:t>
      </w:r>
      <w:r w:rsidR="00781669" w:rsidRPr="00E210CF">
        <w:rPr>
          <w:rFonts w:asciiTheme="minorHAnsi" w:hAnsiTheme="minorHAnsi" w:cstheme="minorHAnsi"/>
          <w:sz w:val="22"/>
          <w:szCs w:val="22"/>
        </w:rPr>
        <w:t xml:space="preserve">and </w:t>
      </w:r>
      <w:r w:rsidR="00840AA3">
        <w:rPr>
          <w:rFonts w:asciiTheme="minorHAnsi" w:hAnsiTheme="minorHAnsi" w:cstheme="minorHAnsi"/>
          <w:sz w:val="22"/>
          <w:szCs w:val="22"/>
        </w:rPr>
        <w:t xml:space="preserve">most importantly </w:t>
      </w:r>
      <w:r w:rsidR="00781669" w:rsidRPr="00E210CF">
        <w:rPr>
          <w:rFonts w:asciiTheme="minorHAnsi" w:hAnsiTheme="minorHAnsi" w:cstheme="minorHAnsi"/>
          <w:sz w:val="22"/>
          <w:szCs w:val="22"/>
        </w:rPr>
        <w:t xml:space="preserve">for the </w:t>
      </w:r>
      <w:r w:rsidR="00675A5C" w:rsidRPr="00E210CF">
        <w:rPr>
          <w:rFonts w:asciiTheme="minorHAnsi" w:hAnsiTheme="minorHAnsi" w:cstheme="minorHAnsi"/>
          <w:sz w:val="22"/>
          <w:szCs w:val="22"/>
        </w:rPr>
        <w:t xml:space="preserve">Ōhau River riparian </w:t>
      </w:r>
      <w:r w:rsidR="00835C6E" w:rsidRPr="00E210CF">
        <w:rPr>
          <w:rFonts w:asciiTheme="minorHAnsi" w:hAnsiTheme="minorHAnsi" w:cstheme="minorHAnsi"/>
          <w:sz w:val="22"/>
          <w:szCs w:val="22"/>
        </w:rPr>
        <w:t>where our tupun</w:t>
      </w:r>
      <w:r w:rsidR="00781669" w:rsidRPr="00E210CF">
        <w:rPr>
          <w:rFonts w:asciiTheme="minorHAnsi" w:hAnsiTheme="minorHAnsi" w:cstheme="minorHAnsi"/>
          <w:sz w:val="22"/>
          <w:szCs w:val="22"/>
        </w:rPr>
        <w:t>a</w:t>
      </w:r>
      <w:r w:rsidR="00835C6E" w:rsidRPr="00E210CF">
        <w:rPr>
          <w:rFonts w:asciiTheme="minorHAnsi" w:hAnsiTheme="minorHAnsi" w:cstheme="minorHAnsi"/>
          <w:sz w:val="22"/>
          <w:szCs w:val="22"/>
        </w:rPr>
        <w:t xml:space="preserve"> awa</w:t>
      </w:r>
      <w:r w:rsidR="00675A5C" w:rsidRPr="00E210CF">
        <w:rPr>
          <w:rFonts w:asciiTheme="minorHAnsi" w:hAnsiTheme="minorHAnsi" w:cstheme="minorHAnsi"/>
          <w:sz w:val="22"/>
          <w:szCs w:val="22"/>
        </w:rPr>
        <w:t xml:space="preserve"> turns to meet the </w:t>
      </w:r>
      <w:r w:rsidR="00781669" w:rsidRPr="00E210CF">
        <w:rPr>
          <w:rFonts w:asciiTheme="minorHAnsi" w:hAnsiTheme="minorHAnsi" w:cstheme="minorHAnsi"/>
          <w:sz w:val="22"/>
          <w:szCs w:val="22"/>
        </w:rPr>
        <w:t xml:space="preserve">dynamic </w:t>
      </w:r>
      <w:r w:rsidR="00675A5C" w:rsidRPr="00E210CF">
        <w:rPr>
          <w:rFonts w:asciiTheme="minorHAnsi" w:hAnsiTheme="minorHAnsi" w:cstheme="minorHAnsi"/>
          <w:sz w:val="22"/>
          <w:szCs w:val="22"/>
        </w:rPr>
        <w:t>Kuku Ōhau estuary</w:t>
      </w:r>
      <w:r w:rsidR="00E164C4" w:rsidRPr="00E210CF">
        <w:rPr>
          <w:rFonts w:asciiTheme="minorHAnsi" w:hAnsiTheme="minorHAnsi" w:cstheme="minorHAnsi"/>
          <w:sz w:val="22"/>
          <w:szCs w:val="22"/>
        </w:rPr>
        <w:t xml:space="preserve">. </w:t>
      </w:r>
    </w:p>
    <w:p w14:paraId="1E938ECB" w14:textId="77777777" w:rsidR="00840AA3" w:rsidRDefault="00840AA3" w:rsidP="00E210CF">
      <w:pPr>
        <w:spacing w:line="360" w:lineRule="auto"/>
        <w:rPr>
          <w:rFonts w:asciiTheme="minorHAnsi" w:hAnsiTheme="minorHAnsi" w:cstheme="minorHAnsi"/>
          <w:sz w:val="22"/>
          <w:szCs w:val="22"/>
        </w:rPr>
      </w:pPr>
    </w:p>
    <w:p w14:paraId="39E4180A" w14:textId="488DBB54" w:rsidR="00E164C4" w:rsidRDefault="00840AA3" w:rsidP="00E210CF">
      <w:pPr>
        <w:spacing w:line="360" w:lineRule="auto"/>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E164C4" w:rsidRPr="00E210CF">
        <w:rPr>
          <w:rFonts w:asciiTheme="minorHAnsi" w:hAnsiTheme="minorHAnsi" w:cstheme="minorHAnsi"/>
          <w:sz w:val="22"/>
          <w:szCs w:val="22"/>
        </w:rPr>
        <w:t xml:space="preserve">We are dismayed </w:t>
      </w:r>
      <w:r w:rsidR="00675A5C" w:rsidRPr="00E210CF">
        <w:rPr>
          <w:rFonts w:asciiTheme="minorHAnsi" w:hAnsiTheme="minorHAnsi" w:cstheme="minorHAnsi"/>
          <w:sz w:val="22"/>
          <w:szCs w:val="22"/>
        </w:rPr>
        <w:t xml:space="preserve">by the </w:t>
      </w:r>
      <w:r w:rsidR="00781669" w:rsidRPr="00E210CF">
        <w:rPr>
          <w:rFonts w:asciiTheme="minorHAnsi" w:hAnsiTheme="minorHAnsi" w:cstheme="minorHAnsi"/>
          <w:sz w:val="22"/>
          <w:szCs w:val="22"/>
        </w:rPr>
        <w:t xml:space="preserve">potential </w:t>
      </w:r>
      <w:r w:rsidR="00675A5C" w:rsidRPr="00E210CF">
        <w:rPr>
          <w:rFonts w:asciiTheme="minorHAnsi" w:hAnsiTheme="minorHAnsi" w:cstheme="minorHAnsi"/>
          <w:sz w:val="22"/>
          <w:szCs w:val="22"/>
        </w:rPr>
        <w:t xml:space="preserve">impacts on </w:t>
      </w:r>
      <w:r w:rsidR="008D62C3" w:rsidRPr="00E210CF">
        <w:rPr>
          <w:rFonts w:asciiTheme="minorHAnsi" w:hAnsiTheme="minorHAnsi" w:cstheme="minorHAnsi"/>
          <w:sz w:val="22"/>
          <w:szCs w:val="22"/>
        </w:rPr>
        <w:t>T</w:t>
      </w:r>
      <w:r w:rsidR="00675A5C" w:rsidRPr="00E210CF">
        <w:rPr>
          <w:rFonts w:asciiTheme="minorHAnsi" w:hAnsiTheme="minorHAnsi" w:cstheme="minorHAnsi"/>
          <w:sz w:val="22"/>
          <w:szCs w:val="22"/>
        </w:rPr>
        <w:t xml:space="preserve">e </w:t>
      </w:r>
      <w:r w:rsidR="008D62C3" w:rsidRPr="00E210CF">
        <w:rPr>
          <w:rFonts w:asciiTheme="minorHAnsi" w:hAnsiTheme="minorHAnsi" w:cstheme="minorHAnsi"/>
          <w:sz w:val="22"/>
          <w:szCs w:val="22"/>
        </w:rPr>
        <w:t>M</w:t>
      </w:r>
      <w:r w:rsidR="00675A5C" w:rsidRPr="00E210CF">
        <w:rPr>
          <w:rFonts w:asciiTheme="minorHAnsi" w:hAnsiTheme="minorHAnsi" w:cstheme="minorHAnsi"/>
          <w:sz w:val="22"/>
          <w:szCs w:val="22"/>
        </w:rPr>
        <w:t xml:space="preserve">ana o </w:t>
      </w:r>
      <w:r w:rsidR="008D62C3" w:rsidRPr="00E210CF">
        <w:rPr>
          <w:rFonts w:asciiTheme="minorHAnsi" w:hAnsiTheme="minorHAnsi" w:cstheme="minorHAnsi"/>
          <w:sz w:val="22"/>
          <w:szCs w:val="22"/>
        </w:rPr>
        <w:t>T</w:t>
      </w:r>
      <w:r w:rsidR="00675A5C" w:rsidRPr="00E210CF">
        <w:rPr>
          <w:rFonts w:asciiTheme="minorHAnsi" w:hAnsiTheme="minorHAnsi" w:cstheme="minorHAnsi"/>
          <w:sz w:val="22"/>
          <w:szCs w:val="22"/>
        </w:rPr>
        <w:t xml:space="preserve">e </w:t>
      </w:r>
      <w:r w:rsidR="008D62C3" w:rsidRPr="00E210CF">
        <w:rPr>
          <w:rFonts w:asciiTheme="minorHAnsi" w:hAnsiTheme="minorHAnsi" w:cstheme="minorHAnsi"/>
          <w:sz w:val="22"/>
          <w:szCs w:val="22"/>
        </w:rPr>
        <w:t>A</w:t>
      </w:r>
      <w:r w:rsidR="00675A5C" w:rsidRPr="00E210CF">
        <w:rPr>
          <w:rFonts w:asciiTheme="minorHAnsi" w:hAnsiTheme="minorHAnsi" w:cstheme="minorHAnsi"/>
          <w:sz w:val="22"/>
          <w:szCs w:val="22"/>
        </w:rPr>
        <w:t xml:space="preserve">wa Ōhau and </w:t>
      </w:r>
      <w:r w:rsidR="008D62C3" w:rsidRPr="00E210CF">
        <w:rPr>
          <w:rFonts w:asciiTheme="minorHAnsi" w:hAnsiTheme="minorHAnsi" w:cstheme="minorHAnsi"/>
          <w:sz w:val="22"/>
          <w:szCs w:val="22"/>
        </w:rPr>
        <w:t>Te M</w:t>
      </w:r>
      <w:r w:rsidR="00675A5C" w:rsidRPr="00E210CF">
        <w:rPr>
          <w:rFonts w:asciiTheme="minorHAnsi" w:hAnsiTheme="minorHAnsi" w:cstheme="minorHAnsi"/>
          <w:sz w:val="22"/>
          <w:szCs w:val="22"/>
        </w:rPr>
        <w:t xml:space="preserve">ana </w:t>
      </w:r>
      <w:r w:rsidR="008D62C3" w:rsidRPr="00E210CF">
        <w:rPr>
          <w:rFonts w:asciiTheme="minorHAnsi" w:hAnsiTheme="minorHAnsi" w:cstheme="minorHAnsi"/>
          <w:sz w:val="22"/>
          <w:szCs w:val="22"/>
        </w:rPr>
        <w:t>o</w:t>
      </w:r>
      <w:r w:rsidR="00675A5C" w:rsidRPr="00E210CF">
        <w:rPr>
          <w:rFonts w:asciiTheme="minorHAnsi" w:hAnsiTheme="minorHAnsi" w:cstheme="minorHAnsi"/>
          <w:sz w:val="22"/>
          <w:szCs w:val="22"/>
        </w:rPr>
        <w:t xml:space="preserve"> </w:t>
      </w:r>
      <w:proofErr w:type="spellStart"/>
      <w:r w:rsidR="00675A5C" w:rsidRPr="00E210CF">
        <w:rPr>
          <w:rFonts w:asciiTheme="minorHAnsi" w:hAnsiTheme="minorHAnsi" w:cstheme="minorHAnsi"/>
          <w:sz w:val="22"/>
          <w:szCs w:val="22"/>
        </w:rPr>
        <w:t>Rangiwhakaripa</w:t>
      </w:r>
      <w:proofErr w:type="spellEnd"/>
      <w:r w:rsidR="00675A5C" w:rsidRPr="00E210CF">
        <w:rPr>
          <w:rFonts w:asciiTheme="minorHAnsi" w:hAnsiTheme="minorHAnsi" w:cstheme="minorHAnsi"/>
          <w:sz w:val="22"/>
          <w:szCs w:val="22"/>
        </w:rPr>
        <w:t xml:space="preserve">, </w:t>
      </w:r>
      <w:proofErr w:type="spellStart"/>
      <w:r w:rsidR="00675A5C" w:rsidRPr="00E210CF">
        <w:rPr>
          <w:rFonts w:asciiTheme="minorHAnsi" w:hAnsiTheme="minorHAnsi" w:cstheme="minorHAnsi"/>
          <w:sz w:val="22"/>
          <w:szCs w:val="22"/>
        </w:rPr>
        <w:t>Waipare</w:t>
      </w:r>
      <w:proofErr w:type="spellEnd"/>
      <w:r w:rsidR="00675A5C" w:rsidRPr="00E210CF">
        <w:rPr>
          <w:rFonts w:asciiTheme="minorHAnsi" w:hAnsiTheme="minorHAnsi" w:cstheme="minorHAnsi"/>
          <w:sz w:val="22"/>
          <w:szCs w:val="22"/>
        </w:rPr>
        <w:t xml:space="preserve"> and </w:t>
      </w:r>
      <w:r w:rsidR="00E645E1" w:rsidRPr="00E210CF">
        <w:rPr>
          <w:rFonts w:asciiTheme="minorHAnsi" w:hAnsiTheme="minorHAnsi" w:cstheme="minorHAnsi"/>
          <w:sz w:val="22"/>
          <w:szCs w:val="22"/>
        </w:rPr>
        <w:t>Poutama</w:t>
      </w:r>
      <w:r w:rsidR="00B30F00" w:rsidRPr="00E210CF">
        <w:rPr>
          <w:rFonts w:asciiTheme="minorHAnsi" w:hAnsiTheme="minorHAnsi" w:cstheme="minorHAnsi"/>
          <w:sz w:val="22"/>
          <w:szCs w:val="22"/>
        </w:rPr>
        <w:t xml:space="preserve"> and descendants</w:t>
      </w:r>
      <w:r w:rsidR="003D5D2B" w:rsidRPr="00E210CF">
        <w:rPr>
          <w:rFonts w:asciiTheme="minorHAnsi" w:hAnsiTheme="minorHAnsi" w:cstheme="minorHAnsi"/>
          <w:sz w:val="22"/>
          <w:szCs w:val="22"/>
        </w:rPr>
        <w:t xml:space="preserve">, as this </w:t>
      </w:r>
      <w:r w:rsidR="00E164C4" w:rsidRPr="00E210CF">
        <w:rPr>
          <w:rFonts w:asciiTheme="minorHAnsi" w:hAnsiTheme="minorHAnsi" w:cstheme="minorHAnsi"/>
          <w:sz w:val="22"/>
          <w:szCs w:val="22"/>
        </w:rPr>
        <w:t xml:space="preserve">proposal will take out </w:t>
      </w:r>
      <w:r w:rsidR="00835C6E" w:rsidRPr="00E210CF">
        <w:rPr>
          <w:rFonts w:asciiTheme="minorHAnsi" w:hAnsiTheme="minorHAnsi" w:cstheme="minorHAnsi"/>
          <w:sz w:val="22"/>
          <w:szCs w:val="22"/>
        </w:rPr>
        <w:t>our original</w:t>
      </w:r>
      <w:r w:rsidR="00E164C4" w:rsidRPr="00E210CF">
        <w:rPr>
          <w:rFonts w:asciiTheme="minorHAnsi" w:hAnsiTheme="minorHAnsi" w:cstheme="minorHAnsi"/>
          <w:sz w:val="22"/>
          <w:szCs w:val="22"/>
        </w:rPr>
        <w:t xml:space="preserve"> </w:t>
      </w:r>
      <w:proofErr w:type="spellStart"/>
      <w:r w:rsidR="00675A5C" w:rsidRPr="00E210CF">
        <w:rPr>
          <w:rFonts w:asciiTheme="minorHAnsi" w:hAnsiTheme="minorHAnsi" w:cstheme="minorHAnsi"/>
          <w:sz w:val="22"/>
          <w:szCs w:val="22"/>
        </w:rPr>
        <w:t>papakāinga</w:t>
      </w:r>
      <w:proofErr w:type="spellEnd"/>
      <w:r w:rsidR="00675A5C" w:rsidRPr="00E210CF">
        <w:rPr>
          <w:rFonts w:asciiTheme="minorHAnsi" w:hAnsiTheme="minorHAnsi" w:cstheme="minorHAnsi"/>
          <w:sz w:val="22"/>
          <w:szCs w:val="22"/>
        </w:rPr>
        <w:t xml:space="preserve"> region </w:t>
      </w:r>
      <w:r w:rsidR="00E164C4" w:rsidRPr="00E210CF">
        <w:rPr>
          <w:rFonts w:asciiTheme="minorHAnsi" w:hAnsiTheme="minorHAnsi" w:cstheme="minorHAnsi"/>
          <w:sz w:val="22"/>
          <w:szCs w:val="22"/>
        </w:rPr>
        <w:t xml:space="preserve">for ever. </w:t>
      </w:r>
      <w:r w:rsidR="00675A5C" w:rsidRPr="00E210CF">
        <w:rPr>
          <w:rFonts w:asciiTheme="minorHAnsi" w:hAnsiTheme="minorHAnsi" w:cstheme="minorHAnsi"/>
          <w:sz w:val="22"/>
          <w:szCs w:val="22"/>
        </w:rPr>
        <w:t xml:space="preserve">We do not consider </w:t>
      </w:r>
      <w:proofErr w:type="spellStart"/>
      <w:r w:rsidR="00E645E1" w:rsidRPr="00E210CF">
        <w:rPr>
          <w:rFonts w:asciiTheme="minorHAnsi" w:hAnsiTheme="minorHAnsi" w:cstheme="minorHAnsi"/>
          <w:sz w:val="22"/>
          <w:szCs w:val="22"/>
        </w:rPr>
        <w:t>Tirotirowhetu</w:t>
      </w:r>
      <w:proofErr w:type="spellEnd"/>
      <w:r w:rsidR="00E645E1" w:rsidRPr="00E210CF">
        <w:rPr>
          <w:rFonts w:asciiTheme="minorHAnsi" w:hAnsiTheme="minorHAnsi" w:cstheme="minorHAnsi"/>
          <w:sz w:val="22"/>
          <w:szCs w:val="22"/>
        </w:rPr>
        <w:t xml:space="preserve"> </w:t>
      </w:r>
      <w:r w:rsidR="00675A5C" w:rsidRPr="00E210CF">
        <w:rPr>
          <w:rFonts w:asciiTheme="minorHAnsi" w:hAnsiTheme="minorHAnsi" w:cstheme="minorHAnsi"/>
          <w:sz w:val="22"/>
          <w:szCs w:val="22"/>
        </w:rPr>
        <w:t>area as</w:t>
      </w:r>
      <w:r w:rsidR="00E164C4" w:rsidRPr="00E210CF">
        <w:rPr>
          <w:rFonts w:asciiTheme="minorHAnsi" w:hAnsiTheme="minorHAnsi" w:cstheme="minorHAnsi"/>
          <w:sz w:val="22"/>
          <w:szCs w:val="22"/>
        </w:rPr>
        <w:t xml:space="preserve"> </w:t>
      </w:r>
      <w:r w:rsidR="00B30F00" w:rsidRPr="00E210CF">
        <w:rPr>
          <w:rFonts w:asciiTheme="minorHAnsi" w:hAnsiTheme="minorHAnsi" w:cstheme="minorHAnsi"/>
          <w:sz w:val="22"/>
          <w:szCs w:val="22"/>
        </w:rPr>
        <w:t xml:space="preserve">a </w:t>
      </w:r>
      <w:r w:rsidR="009B4617" w:rsidRPr="00E210CF">
        <w:rPr>
          <w:rFonts w:asciiTheme="minorHAnsi" w:hAnsiTheme="minorHAnsi" w:cstheme="minorHAnsi"/>
          <w:sz w:val="22"/>
          <w:szCs w:val="22"/>
        </w:rPr>
        <w:t>mere ‘</w:t>
      </w:r>
      <w:r w:rsidR="00E164C4" w:rsidRPr="00E210CF">
        <w:rPr>
          <w:rFonts w:asciiTheme="minorHAnsi" w:hAnsiTheme="minorHAnsi" w:cstheme="minorHAnsi"/>
          <w:sz w:val="22"/>
          <w:szCs w:val="22"/>
        </w:rPr>
        <w:t>dot on a map</w:t>
      </w:r>
      <w:r w:rsidR="00675A5C" w:rsidRPr="00E210CF">
        <w:rPr>
          <w:rFonts w:asciiTheme="minorHAnsi" w:hAnsiTheme="minorHAnsi" w:cstheme="minorHAnsi"/>
          <w:sz w:val="22"/>
          <w:szCs w:val="22"/>
        </w:rPr>
        <w:t>’</w:t>
      </w:r>
      <w:r w:rsidR="00E164C4" w:rsidRPr="00E210CF">
        <w:rPr>
          <w:rFonts w:asciiTheme="minorHAnsi" w:hAnsiTheme="minorHAnsi" w:cstheme="minorHAnsi"/>
          <w:sz w:val="22"/>
          <w:szCs w:val="22"/>
        </w:rPr>
        <w:t xml:space="preserve"> or </w:t>
      </w:r>
      <w:r w:rsidR="00675A5C" w:rsidRPr="00E210CF">
        <w:rPr>
          <w:rFonts w:asciiTheme="minorHAnsi" w:hAnsiTheme="minorHAnsi" w:cstheme="minorHAnsi"/>
          <w:sz w:val="22"/>
          <w:szCs w:val="22"/>
        </w:rPr>
        <w:t>‘</w:t>
      </w:r>
      <w:r w:rsidR="00E164C4" w:rsidRPr="00E210CF">
        <w:rPr>
          <w:rFonts w:asciiTheme="minorHAnsi" w:hAnsiTheme="minorHAnsi" w:cstheme="minorHAnsi"/>
          <w:sz w:val="22"/>
          <w:szCs w:val="22"/>
        </w:rPr>
        <w:t>a small area regarded as deflated middens</w:t>
      </w:r>
      <w:r w:rsidR="00675A5C" w:rsidRPr="00E210CF">
        <w:rPr>
          <w:rFonts w:asciiTheme="minorHAnsi" w:hAnsiTheme="minorHAnsi" w:cstheme="minorHAnsi"/>
          <w:sz w:val="22"/>
          <w:szCs w:val="22"/>
        </w:rPr>
        <w:t>’</w:t>
      </w:r>
      <w:r w:rsidR="00E164C4" w:rsidRPr="00E210CF">
        <w:rPr>
          <w:rFonts w:asciiTheme="minorHAnsi" w:hAnsiTheme="minorHAnsi" w:cstheme="minorHAnsi"/>
          <w:sz w:val="22"/>
          <w:szCs w:val="22"/>
        </w:rPr>
        <w:t xml:space="preserve"> </w:t>
      </w:r>
      <w:r w:rsidR="00781669" w:rsidRPr="00E210CF">
        <w:rPr>
          <w:rFonts w:asciiTheme="minorHAnsi" w:hAnsiTheme="minorHAnsi" w:cstheme="minorHAnsi"/>
          <w:sz w:val="22"/>
          <w:szCs w:val="22"/>
        </w:rPr>
        <w:t xml:space="preserve">around which fairways and holes can be </w:t>
      </w:r>
      <w:r w:rsidR="009B4617" w:rsidRPr="00E210CF">
        <w:rPr>
          <w:rFonts w:asciiTheme="minorHAnsi" w:hAnsiTheme="minorHAnsi" w:cstheme="minorHAnsi"/>
          <w:sz w:val="22"/>
          <w:szCs w:val="22"/>
        </w:rPr>
        <w:t xml:space="preserve">excavated and created </w:t>
      </w:r>
      <w:r w:rsidR="00675A5C" w:rsidRPr="00E210CF">
        <w:rPr>
          <w:rFonts w:asciiTheme="minorHAnsi" w:hAnsiTheme="minorHAnsi" w:cstheme="minorHAnsi"/>
          <w:sz w:val="22"/>
          <w:szCs w:val="22"/>
        </w:rPr>
        <w:t>–</w:t>
      </w:r>
      <w:r w:rsidR="00E164C4" w:rsidRPr="00E210CF">
        <w:rPr>
          <w:rFonts w:asciiTheme="minorHAnsi" w:hAnsiTheme="minorHAnsi" w:cstheme="minorHAnsi"/>
          <w:sz w:val="22"/>
          <w:szCs w:val="22"/>
        </w:rPr>
        <w:t xml:space="preserve"> </w:t>
      </w:r>
      <w:r w:rsidR="00675A5C" w:rsidRPr="00E210CF">
        <w:rPr>
          <w:rFonts w:asciiTheme="minorHAnsi" w:hAnsiTheme="minorHAnsi" w:cstheme="minorHAnsi"/>
          <w:sz w:val="22"/>
          <w:szCs w:val="22"/>
        </w:rPr>
        <w:t>we consider the whole</w:t>
      </w:r>
      <w:r w:rsidR="009B4617" w:rsidRPr="00E210CF">
        <w:rPr>
          <w:rFonts w:asciiTheme="minorHAnsi" w:hAnsiTheme="minorHAnsi" w:cstheme="minorHAnsi"/>
          <w:sz w:val="22"/>
          <w:szCs w:val="22"/>
        </w:rPr>
        <w:t xml:space="preserve"> area in relation to </w:t>
      </w:r>
      <w:proofErr w:type="spellStart"/>
      <w:r w:rsidR="009B4617" w:rsidRPr="00E210CF">
        <w:rPr>
          <w:rFonts w:asciiTheme="minorHAnsi" w:hAnsiTheme="minorHAnsi" w:cstheme="minorHAnsi"/>
          <w:sz w:val="22"/>
          <w:szCs w:val="22"/>
        </w:rPr>
        <w:t>Muhunoa</w:t>
      </w:r>
      <w:proofErr w:type="spellEnd"/>
      <w:r w:rsidR="009B4617" w:rsidRPr="00E210CF">
        <w:rPr>
          <w:rFonts w:asciiTheme="minorHAnsi" w:hAnsiTheme="minorHAnsi" w:cstheme="minorHAnsi"/>
          <w:sz w:val="22"/>
          <w:szCs w:val="22"/>
        </w:rPr>
        <w:t xml:space="preserve">, to Tahamata and </w:t>
      </w:r>
      <w:r w:rsidR="00B30F00" w:rsidRPr="00E210CF">
        <w:rPr>
          <w:rFonts w:asciiTheme="minorHAnsi" w:hAnsiTheme="minorHAnsi" w:cstheme="minorHAnsi"/>
          <w:sz w:val="22"/>
          <w:szCs w:val="22"/>
        </w:rPr>
        <w:t xml:space="preserve">to </w:t>
      </w:r>
      <w:r w:rsidR="009B4617" w:rsidRPr="00E210CF">
        <w:rPr>
          <w:rFonts w:asciiTheme="minorHAnsi" w:hAnsiTheme="minorHAnsi" w:cstheme="minorHAnsi"/>
          <w:sz w:val="22"/>
          <w:szCs w:val="22"/>
        </w:rPr>
        <w:t xml:space="preserve">Te </w:t>
      </w:r>
      <w:proofErr w:type="spellStart"/>
      <w:r w:rsidR="009B4617" w:rsidRPr="00E210CF">
        <w:rPr>
          <w:rFonts w:asciiTheme="minorHAnsi" w:hAnsiTheme="minorHAnsi" w:cstheme="minorHAnsi"/>
          <w:sz w:val="22"/>
          <w:szCs w:val="22"/>
        </w:rPr>
        <w:t>Rauawa</w:t>
      </w:r>
      <w:proofErr w:type="spellEnd"/>
      <w:r w:rsidR="009B4617" w:rsidRPr="00E210CF">
        <w:rPr>
          <w:rFonts w:asciiTheme="minorHAnsi" w:hAnsiTheme="minorHAnsi" w:cstheme="minorHAnsi"/>
          <w:sz w:val="22"/>
          <w:szCs w:val="22"/>
        </w:rPr>
        <w:t xml:space="preserve"> regions</w:t>
      </w:r>
      <w:r w:rsidR="008C1102">
        <w:rPr>
          <w:rFonts w:asciiTheme="minorHAnsi" w:hAnsiTheme="minorHAnsi" w:cstheme="minorHAnsi"/>
          <w:sz w:val="22"/>
          <w:szCs w:val="22"/>
        </w:rPr>
        <w:t xml:space="preserve"> as connected – in fact everything was connected holistically until </w:t>
      </w:r>
      <w:proofErr w:type="spellStart"/>
      <w:r w:rsidR="008C1102">
        <w:rPr>
          <w:rFonts w:asciiTheme="minorHAnsi" w:hAnsiTheme="minorHAnsi" w:cstheme="minorHAnsi"/>
          <w:sz w:val="22"/>
          <w:szCs w:val="22"/>
        </w:rPr>
        <w:t>cadastralisation</w:t>
      </w:r>
      <w:proofErr w:type="spellEnd"/>
      <w:r w:rsidR="008C1102">
        <w:rPr>
          <w:rFonts w:asciiTheme="minorHAnsi" w:hAnsiTheme="minorHAnsi" w:cstheme="minorHAnsi"/>
          <w:sz w:val="22"/>
          <w:szCs w:val="22"/>
        </w:rPr>
        <w:t xml:space="preserve"> of land blocks</w:t>
      </w:r>
      <w:r w:rsidR="009B4617" w:rsidRPr="00E210CF">
        <w:rPr>
          <w:rFonts w:asciiTheme="minorHAnsi" w:hAnsiTheme="minorHAnsi" w:cstheme="minorHAnsi"/>
          <w:sz w:val="22"/>
          <w:szCs w:val="22"/>
        </w:rPr>
        <w:t>. The</w:t>
      </w:r>
      <w:r w:rsidR="00675A5C" w:rsidRPr="00E210CF">
        <w:rPr>
          <w:rFonts w:asciiTheme="minorHAnsi" w:hAnsiTheme="minorHAnsi" w:cstheme="minorHAnsi"/>
          <w:sz w:val="22"/>
          <w:szCs w:val="22"/>
        </w:rPr>
        <w:t xml:space="preserve"> wide river riparian region </w:t>
      </w:r>
      <w:r w:rsidR="00E645E1" w:rsidRPr="00E210CF">
        <w:rPr>
          <w:rFonts w:asciiTheme="minorHAnsi" w:hAnsiTheme="minorHAnsi" w:cstheme="minorHAnsi"/>
          <w:sz w:val="22"/>
          <w:szCs w:val="22"/>
        </w:rPr>
        <w:t xml:space="preserve">on the northern side of the river </w:t>
      </w:r>
      <w:r w:rsidR="003D5D2B" w:rsidRPr="00E210CF">
        <w:rPr>
          <w:rFonts w:asciiTheme="minorHAnsi" w:hAnsiTheme="minorHAnsi" w:cstheme="minorHAnsi"/>
          <w:sz w:val="22"/>
          <w:szCs w:val="22"/>
        </w:rPr>
        <w:t xml:space="preserve">from Tahamata </w:t>
      </w:r>
      <w:r w:rsidR="009B4617" w:rsidRPr="00E210CF">
        <w:rPr>
          <w:rFonts w:asciiTheme="minorHAnsi" w:hAnsiTheme="minorHAnsi" w:cstheme="minorHAnsi"/>
          <w:sz w:val="22"/>
          <w:szCs w:val="22"/>
        </w:rPr>
        <w:t>is</w:t>
      </w:r>
      <w:r w:rsidR="00E164C4" w:rsidRPr="00E210CF">
        <w:rPr>
          <w:rFonts w:asciiTheme="minorHAnsi" w:hAnsiTheme="minorHAnsi" w:cstheme="minorHAnsi"/>
          <w:sz w:val="22"/>
          <w:szCs w:val="22"/>
        </w:rPr>
        <w:t xml:space="preserve"> sacred</w:t>
      </w:r>
      <w:r w:rsidR="00835C6E" w:rsidRPr="00E210CF">
        <w:rPr>
          <w:rFonts w:asciiTheme="minorHAnsi" w:hAnsiTheme="minorHAnsi" w:cstheme="minorHAnsi"/>
          <w:sz w:val="22"/>
          <w:szCs w:val="22"/>
        </w:rPr>
        <w:t xml:space="preserve">, a </w:t>
      </w:r>
      <w:r w:rsidR="00E164C4" w:rsidRPr="00E210CF">
        <w:rPr>
          <w:rFonts w:asciiTheme="minorHAnsi" w:hAnsiTheme="minorHAnsi" w:cstheme="minorHAnsi"/>
          <w:sz w:val="22"/>
          <w:szCs w:val="22"/>
        </w:rPr>
        <w:t>highly spiritual area</w:t>
      </w:r>
      <w:r w:rsidR="00835C6E" w:rsidRPr="00E210CF">
        <w:rPr>
          <w:rFonts w:asciiTheme="minorHAnsi" w:hAnsiTheme="minorHAnsi" w:cstheme="minorHAnsi"/>
          <w:sz w:val="22"/>
          <w:szCs w:val="22"/>
        </w:rPr>
        <w:t xml:space="preserve"> that interlinks with all other areas </w:t>
      </w:r>
      <w:r w:rsidR="00781669" w:rsidRPr="00E210CF">
        <w:rPr>
          <w:rFonts w:asciiTheme="minorHAnsi" w:hAnsiTheme="minorHAnsi" w:cstheme="minorHAnsi"/>
          <w:sz w:val="22"/>
          <w:szCs w:val="22"/>
        </w:rPr>
        <w:t>of</w:t>
      </w:r>
      <w:r w:rsidR="00835C6E" w:rsidRPr="00E210CF">
        <w:rPr>
          <w:rFonts w:asciiTheme="minorHAnsi" w:hAnsiTheme="minorHAnsi" w:cstheme="minorHAnsi"/>
          <w:sz w:val="22"/>
          <w:szCs w:val="22"/>
        </w:rPr>
        <w:t xml:space="preserve"> significance and cultural importance </w:t>
      </w:r>
      <w:r w:rsidR="00781669" w:rsidRPr="00E210CF">
        <w:rPr>
          <w:rFonts w:asciiTheme="minorHAnsi" w:hAnsiTheme="minorHAnsi" w:cstheme="minorHAnsi"/>
          <w:sz w:val="22"/>
          <w:szCs w:val="22"/>
        </w:rPr>
        <w:lastRenderedPageBreak/>
        <w:t>accumulated over generations</w:t>
      </w:r>
      <w:r w:rsidR="009B4617" w:rsidRPr="00E210CF">
        <w:rPr>
          <w:rFonts w:asciiTheme="minorHAnsi" w:hAnsiTheme="minorHAnsi" w:cstheme="minorHAnsi"/>
          <w:sz w:val="22"/>
          <w:szCs w:val="22"/>
        </w:rPr>
        <w:t>,</w:t>
      </w:r>
      <w:r w:rsidR="00781669" w:rsidRPr="00E210CF">
        <w:rPr>
          <w:rFonts w:asciiTheme="minorHAnsi" w:hAnsiTheme="minorHAnsi" w:cstheme="minorHAnsi"/>
          <w:sz w:val="22"/>
          <w:szCs w:val="22"/>
        </w:rPr>
        <w:t xml:space="preserve"> </w:t>
      </w:r>
      <w:r w:rsidR="003D5D2B" w:rsidRPr="00E210CF">
        <w:rPr>
          <w:rFonts w:asciiTheme="minorHAnsi" w:hAnsiTheme="minorHAnsi" w:cstheme="minorHAnsi"/>
          <w:sz w:val="22"/>
          <w:szCs w:val="22"/>
        </w:rPr>
        <w:t xml:space="preserve">and </w:t>
      </w:r>
      <w:r w:rsidR="00835C6E" w:rsidRPr="00E210CF">
        <w:rPr>
          <w:rFonts w:asciiTheme="minorHAnsi" w:hAnsiTheme="minorHAnsi" w:cstheme="minorHAnsi"/>
          <w:sz w:val="22"/>
          <w:szCs w:val="22"/>
        </w:rPr>
        <w:t xml:space="preserve">since </w:t>
      </w:r>
      <w:r w:rsidR="00781669" w:rsidRPr="00E210CF">
        <w:rPr>
          <w:rFonts w:asciiTheme="minorHAnsi" w:hAnsiTheme="minorHAnsi" w:cstheme="minorHAnsi"/>
          <w:sz w:val="22"/>
          <w:szCs w:val="22"/>
        </w:rPr>
        <w:t>the movement of our</w:t>
      </w:r>
      <w:r w:rsidR="00835C6E" w:rsidRPr="00E210CF">
        <w:rPr>
          <w:rFonts w:asciiTheme="minorHAnsi" w:hAnsiTheme="minorHAnsi" w:cstheme="minorHAnsi"/>
          <w:sz w:val="22"/>
          <w:szCs w:val="22"/>
        </w:rPr>
        <w:t xml:space="preserve"> </w:t>
      </w:r>
      <w:r w:rsidR="009B4617" w:rsidRPr="00E210CF">
        <w:rPr>
          <w:rFonts w:asciiTheme="minorHAnsi" w:hAnsiTheme="minorHAnsi" w:cstheme="minorHAnsi"/>
          <w:sz w:val="22"/>
          <w:szCs w:val="22"/>
        </w:rPr>
        <w:t>ancestors</w:t>
      </w:r>
      <w:r w:rsidR="00835C6E" w:rsidRPr="00E210CF">
        <w:rPr>
          <w:rFonts w:asciiTheme="minorHAnsi" w:hAnsiTheme="minorHAnsi" w:cstheme="minorHAnsi"/>
          <w:sz w:val="22"/>
          <w:szCs w:val="22"/>
        </w:rPr>
        <w:t xml:space="preserve"> from southern Waikato to Horowhenua</w:t>
      </w:r>
      <w:r w:rsidR="00675A5C" w:rsidRPr="00E210CF">
        <w:rPr>
          <w:rFonts w:asciiTheme="minorHAnsi" w:hAnsiTheme="minorHAnsi" w:cstheme="minorHAnsi"/>
          <w:sz w:val="22"/>
          <w:szCs w:val="22"/>
        </w:rPr>
        <w:t>.</w:t>
      </w:r>
    </w:p>
    <w:p w14:paraId="00586846" w14:textId="77777777" w:rsidR="00840AA3" w:rsidRPr="00E210CF" w:rsidRDefault="00840AA3" w:rsidP="00E210CF">
      <w:pPr>
        <w:spacing w:line="360" w:lineRule="auto"/>
        <w:rPr>
          <w:rFonts w:asciiTheme="minorHAnsi" w:hAnsiTheme="minorHAnsi" w:cstheme="minorHAnsi"/>
          <w:sz w:val="22"/>
          <w:szCs w:val="22"/>
        </w:rPr>
      </w:pPr>
    </w:p>
    <w:p w14:paraId="4C4A0F64" w14:textId="083DD351" w:rsidR="009B4617" w:rsidRPr="00E210CF" w:rsidRDefault="00840AA3" w:rsidP="00E210CF">
      <w:pPr>
        <w:spacing w:line="360" w:lineRule="auto"/>
        <w:rPr>
          <w:rFonts w:asciiTheme="minorHAnsi" w:hAnsiTheme="minorHAnsi" w:cstheme="minorHAnsi"/>
          <w:b/>
          <w:bCs/>
          <w:sz w:val="22"/>
          <w:szCs w:val="22"/>
        </w:rPr>
      </w:pPr>
      <w:r>
        <w:rPr>
          <w:rFonts w:asciiTheme="minorHAnsi" w:hAnsiTheme="minorHAnsi" w:cstheme="minorHAnsi"/>
          <w:b/>
          <w:bCs/>
          <w:sz w:val="22"/>
          <w:szCs w:val="22"/>
        </w:rPr>
        <w:t>2.4</w:t>
      </w:r>
      <w:r>
        <w:rPr>
          <w:rFonts w:asciiTheme="minorHAnsi" w:hAnsiTheme="minorHAnsi" w:cstheme="minorHAnsi"/>
          <w:b/>
          <w:bCs/>
          <w:sz w:val="22"/>
          <w:szCs w:val="22"/>
        </w:rPr>
        <w:tab/>
      </w:r>
      <w:r w:rsidR="009B4617" w:rsidRPr="00E210CF">
        <w:rPr>
          <w:rFonts w:asciiTheme="minorHAnsi" w:hAnsiTheme="minorHAnsi" w:cstheme="minorHAnsi"/>
          <w:b/>
          <w:bCs/>
          <w:sz w:val="22"/>
          <w:szCs w:val="22"/>
        </w:rPr>
        <w:t xml:space="preserve">Lack of </w:t>
      </w:r>
      <w:r w:rsidR="00BD4053" w:rsidRPr="00E210CF">
        <w:rPr>
          <w:rFonts w:asciiTheme="minorHAnsi" w:hAnsiTheme="minorHAnsi" w:cstheme="minorHAnsi"/>
          <w:b/>
          <w:bCs/>
          <w:sz w:val="22"/>
          <w:szCs w:val="22"/>
        </w:rPr>
        <w:t>Engagement</w:t>
      </w:r>
    </w:p>
    <w:p w14:paraId="54403E01" w14:textId="63049410" w:rsidR="00835C6E" w:rsidRPr="00E210CF" w:rsidRDefault="00E164C4"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The </w:t>
      </w:r>
      <w:r w:rsidR="00E645E1" w:rsidRPr="00E210CF">
        <w:rPr>
          <w:rFonts w:asciiTheme="minorHAnsi" w:hAnsiTheme="minorHAnsi" w:cstheme="minorHAnsi"/>
          <w:sz w:val="22"/>
          <w:szCs w:val="22"/>
        </w:rPr>
        <w:t xml:space="preserve">proposal’s </w:t>
      </w:r>
      <w:r w:rsidRPr="00E210CF">
        <w:rPr>
          <w:rFonts w:asciiTheme="minorHAnsi" w:hAnsiTheme="minorHAnsi" w:cstheme="minorHAnsi"/>
          <w:sz w:val="22"/>
          <w:szCs w:val="22"/>
        </w:rPr>
        <w:t xml:space="preserve">development did not </w:t>
      </w:r>
      <w:r w:rsidR="00256356" w:rsidRPr="00E210CF">
        <w:rPr>
          <w:rFonts w:asciiTheme="minorHAnsi" w:hAnsiTheme="minorHAnsi" w:cstheme="minorHAnsi"/>
          <w:sz w:val="22"/>
          <w:szCs w:val="22"/>
        </w:rPr>
        <w:t xml:space="preserve">ensure correct engagement with </w:t>
      </w:r>
      <w:r w:rsidRPr="00E210CF">
        <w:rPr>
          <w:rFonts w:asciiTheme="minorHAnsi" w:hAnsiTheme="minorHAnsi" w:cstheme="minorHAnsi"/>
          <w:sz w:val="22"/>
          <w:szCs w:val="22"/>
        </w:rPr>
        <w:t xml:space="preserve">the right </w:t>
      </w:r>
      <w:r w:rsidR="00256356" w:rsidRPr="00E210CF">
        <w:rPr>
          <w:rFonts w:asciiTheme="minorHAnsi" w:hAnsiTheme="minorHAnsi" w:cstheme="minorHAnsi"/>
          <w:sz w:val="22"/>
          <w:szCs w:val="22"/>
        </w:rPr>
        <w:t xml:space="preserve">iwi and hapū representatives. </w:t>
      </w:r>
      <w:r w:rsidR="00AE205D" w:rsidRPr="00E210CF">
        <w:rPr>
          <w:rFonts w:asciiTheme="minorHAnsi" w:hAnsiTheme="minorHAnsi" w:cstheme="minorHAnsi"/>
          <w:sz w:val="22"/>
          <w:szCs w:val="22"/>
        </w:rPr>
        <w:t>According</w:t>
      </w:r>
      <w:r w:rsidRPr="00E210CF">
        <w:rPr>
          <w:rFonts w:asciiTheme="minorHAnsi" w:hAnsiTheme="minorHAnsi" w:cstheme="minorHAnsi"/>
          <w:sz w:val="22"/>
          <w:szCs w:val="22"/>
        </w:rPr>
        <w:t xml:space="preserve"> to</w:t>
      </w:r>
      <w:r w:rsidR="00AE205D" w:rsidRPr="00E210CF">
        <w:rPr>
          <w:rFonts w:asciiTheme="minorHAnsi" w:hAnsiTheme="minorHAnsi" w:cstheme="minorHAnsi"/>
          <w:sz w:val="22"/>
          <w:szCs w:val="22"/>
        </w:rPr>
        <w:t xml:space="preserve"> </w:t>
      </w:r>
      <w:r w:rsidR="00835C6E" w:rsidRPr="00E210CF">
        <w:rPr>
          <w:rFonts w:asciiTheme="minorHAnsi" w:hAnsiTheme="minorHAnsi" w:cstheme="minorHAnsi"/>
          <w:sz w:val="22"/>
          <w:szCs w:val="22"/>
        </w:rPr>
        <w:t xml:space="preserve">the current </w:t>
      </w:r>
      <w:r w:rsidR="00AE205D" w:rsidRPr="00E210CF">
        <w:rPr>
          <w:rFonts w:asciiTheme="minorHAnsi" w:hAnsiTheme="minorHAnsi" w:cstheme="minorHAnsi"/>
          <w:sz w:val="22"/>
          <w:szCs w:val="22"/>
        </w:rPr>
        <w:t>R</w:t>
      </w:r>
      <w:r w:rsidR="00835C6E" w:rsidRPr="00E210CF">
        <w:rPr>
          <w:rFonts w:asciiTheme="minorHAnsi" w:hAnsiTheme="minorHAnsi" w:cstheme="minorHAnsi"/>
          <w:sz w:val="22"/>
          <w:szCs w:val="22"/>
        </w:rPr>
        <w:t xml:space="preserve">esource Management </w:t>
      </w:r>
      <w:r w:rsidR="00AE205D" w:rsidRPr="00E210CF">
        <w:rPr>
          <w:rFonts w:asciiTheme="minorHAnsi" w:hAnsiTheme="minorHAnsi" w:cstheme="minorHAnsi"/>
          <w:sz w:val="22"/>
          <w:szCs w:val="22"/>
        </w:rPr>
        <w:t>A</w:t>
      </w:r>
      <w:r w:rsidR="00835C6E" w:rsidRPr="00E210CF">
        <w:rPr>
          <w:rFonts w:asciiTheme="minorHAnsi" w:hAnsiTheme="minorHAnsi" w:cstheme="minorHAnsi"/>
          <w:sz w:val="22"/>
          <w:szCs w:val="22"/>
        </w:rPr>
        <w:t>ct,</w:t>
      </w:r>
      <w:r w:rsidR="00AE205D" w:rsidRPr="00E210CF">
        <w:rPr>
          <w:rFonts w:asciiTheme="minorHAnsi" w:hAnsiTheme="minorHAnsi" w:cstheme="minorHAnsi"/>
          <w:sz w:val="22"/>
          <w:szCs w:val="22"/>
        </w:rPr>
        <w:t xml:space="preserve"> requirements</w:t>
      </w:r>
      <w:r w:rsidR="00E645E1" w:rsidRPr="00E210CF">
        <w:rPr>
          <w:rFonts w:asciiTheme="minorHAnsi" w:hAnsiTheme="minorHAnsi" w:cstheme="minorHAnsi"/>
          <w:sz w:val="22"/>
          <w:szCs w:val="22"/>
        </w:rPr>
        <w:t xml:space="preserve"> </w:t>
      </w:r>
      <w:r w:rsidR="00835C6E" w:rsidRPr="00E210CF">
        <w:rPr>
          <w:rFonts w:asciiTheme="minorHAnsi" w:hAnsiTheme="minorHAnsi" w:cstheme="minorHAnsi"/>
          <w:sz w:val="22"/>
          <w:szCs w:val="22"/>
        </w:rPr>
        <w:t xml:space="preserve">are for the applicant to consult closely </w:t>
      </w:r>
      <w:r w:rsidR="00E645E1" w:rsidRPr="00E210CF">
        <w:rPr>
          <w:rFonts w:asciiTheme="minorHAnsi" w:hAnsiTheme="minorHAnsi" w:cstheme="minorHAnsi"/>
          <w:sz w:val="22"/>
          <w:szCs w:val="22"/>
        </w:rPr>
        <w:t>for the Assessment of Environmental Affects (AEE)</w:t>
      </w:r>
      <w:r w:rsidR="00835C6E" w:rsidRPr="00E210CF">
        <w:rPr>
          <w:rFonts w:asciiTheme="minorHAnsi" w:hAnsiTheme="minorHAnsi" w:cstheme="minorHAnsi"/>
          <w:sz w:val="22"/>
          <w:szCs w:val="22"/>
        </w:rPr>
        <w:t>.</w:t>
      </w:r>
      <w:r w:rsidR="00E645E1" w:rsidRPr="00E210CF">
        <w:rPr>
          <w:rFonts w:asciiTheme="minorHAnsi" w:hAnsiTheme="minorHAnsi" w:cstheme="minorHAnsi"/>
          <w:sz w:val="22"/>
          <w:szCs w:val="22"/>
        </w:rPr>
        <w:t xml:space="preserve"> </w:t>
      </w:r>
    </w:p>
    <w:p w14:paraId="73870DD7" w14:textId="77777777" w:rsidR="009B4617" w:rsidRPr="00E210CF" w:rsidRDefault="009B4617" w:rsidP="00E210CF">
      <w:pPr>
        <w:spacing w:line="360" w:lineRule="auto"/>
        <w:rPr>
          <w:rFonts w:asciiTheme="minorHAnsi" w:hAnsiTheme="minorHAnsi" w:cstheme="minorHAnsi"/>
          <w:sz w:val="22"/>
          <w:szCs w:val="22"/>
        </w:rPr>
      </w:pPr>
    </w:p>
    <w:p w14:paraId="463FEEBE" w14:textId="4016C172" w:rsidR="00B30F00" w:rsidRPr="00E210CF" w:rsidRDefault="00840AA3" w:rsidP="00E210CF">
      <w:pPr>
        <w:spacing w:line="360" w:lineRule="auto"/>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00E645E1" w:rsidRPr="00E210CF">
        <w:rPr>
          <w:rFonts w:asciiTheme="minorHAnsi" w:hAnsiTheme="minorHAnsi" w:cstheme="minorHAnsi"/>
          <w:sz w:val="22"/>
          <w:szCs w:val="22"/>
        </w:rPr>
        <w:t xml:space="preserve">For this </w:t>
      </w:r>
      <w:r w:rsidR="00256356" w:rsidRPr="00E210CF">
        <w:rPr>
          <w:rFonts w:asciiTheme="minorHAnsi" w:hAnsiTheme="minorHAnsi" w:cstheme="minorHAnsi"/>
          <w:sz w:val="22"/>
          <w:szCs w:val="22"/>
        </w:rPr>
        <w:t xml:space="preserve">proposal </w:t>
      </w:r>
      <w:r w:rsidR="008C1102">
        <w:rPr>
          <w:rFonts w:asciiTheme="minorHAnsi" w:hAnsiTheme="minorHAnsi" w:cstheme="minorHAnsi"/>
          <w:sz w:val="22"/>
          <w:szCs w:val="22"/>
        </w:rPr>
        <w:t>(</w:t>
      </w:r>
      <w:r w:rsidR="00E645E1" w:rsidRPr="00E210CF">
        <w:rPr>
          <w:rFonts w:asciiTheme="minorHAnsi" w:hAnsiTheme="minorHAnsi" w:cstheme="minorHAnsi"/>
          <w:sz w:val="22"/>
          <w:szCs w:val="22"/>
        </w:rPr>
        <w:t>and for Ngāti Tukorehe</w:t>
      </w:r>
      <w:r w:rsidR="008C1102">
        <w:rPr>
          <w:rFonts w:asciiTheme="minorHAnsi" w:hAnsiTheme="minorHAnsi" w:cstheme="minorHAnsi"/>
          <w:sz w:val="22"/>
          <w:szCs w:val="22"/>
        </w:rPr>
        <w:t>)</w:t>
      </w:r>
      <w:r w:rsidR="00E645E1" w:rsidRPr="00E210CF">
        <w:rPr>
          <w:rFonts w:asciiTheme="minorHAnsi" w:hAnsiTheme="minorHAnsi" w:cstheme="minorHAnsi"/>
          <w:sz w:val="22"/>
          <w:szCs w:val="22"/>
        </w:rPr>
        <w:t xml:space="preserve"> this </w:t>
      </w:r>
      <w:r w:rsidR="00781669" w:rsidRPr="00E210CF">
        <w:rPr>
          <w:rFonts w:asciiTheme="minorHAnsi" w:hAnsiTheme="minorHAnsi" w:cstheme="minorHAnsi"/>
          <w:sz w:val="22"/>
          <w:szCs w:val="22"/>
        </w:rPr>
        <w:t xml:space="preserve">was </w:t>
      </w:r>
      <w:r w:rsidR="00E645E1" w:rsidRPr="00E210CF">
        <w:rPr>
          <w:rFonts w:asciiTheme="minorHAnsi" w:hAnsiTheme="minorHAnsi" w:cstheme="minorHAnsi"/>
          <w:sz w:val="22"/>
          <w:szCs w:val="22"/>
        </w:rPr>
        <w:t xml:space="preserve">not </w:t>
      </w:r>
      <w:r w:rsidR="00AE205D" w:rsidRPr="00E210CF">
        <w:rPr>
          <w:rFonts w:asciiTheme="minorHAnsi" w:hAnsiTheme="minorHAnsi" w:cstheme="minorHAnsi"/>
          <w:sz w:val="22"/>
          <w:szCs w:val="22"/>
        </w:rPr>
        <w:t xml:space="preserve">conducted </w:t>
      </w:r>
      <w:r w:rsidR="00256356" w:rsidRPr="00E210CF">
        <w:rPr>
          <w:rFonts w:asciiTheme="minorHAnsi" w:hAnsiTheme="minorHAnsi" w:cstheme="minorHAnsi"/>
          <w:sz w:val="22"/>
          <w:szCs w:val="22"/>
        </w:rPr>
        <w:t xml:space="preserve">according to tikanga. There </w:t>
      </w:r>
      <w:r w:rsidR="00835C6E" w:rsidRPr="00E210CF">
        <w:rPr>
          <w:rFonts w:asciiTheme="minorHAnsi" w:hAnsiTheme="minorHAnsi" w:cstheme="minorHAnsi"/>
          <w:sz w:val="22"/>
          <w:szCs w:val="22"/>
        </w:rPr>
        <w:t>has been a</w:t>
      </w:r>
      <w:r w:rsidR="00256356" w:rsidRPr="00E210CF">
        <w:rPr>
          <w:rFonts w:asciiTheme="minorHAnsi" w:hAnsiTheme="minorHAnsi" w:cstheme="minorHAnsi"/>
          <w:sz w:val="22"/>
          <w:szCs w:val="22"/>
        </w:rPr>
        <w:t xml:space="preserve"> </w:t>
      </w:r>
      <w:r w:rsidR="00E645E1" w:rsidRPr="00E210CF">
        <w:rPr>
          <w:rFonts w:asciiTheme="minorHAnsi" w:hAnsiTheme="minorHAnsi" w:cstheme="minorHAnsi"/>
          <w:sz w:val="22"/>
          <w:szCs w:val="22"/>
        </w:rPr>
        <w:t xml:space="preserve">considerable </w:t>
      </w:r>
      <w:r w:rsidR="00256356" w:rsidRPr="00E210CF">
        <w:rPr>
          <w:rFonts w:asciiTheme="minorHAnsi" w:hAnsiTheme="minorHAnsi" w:cstheme="minorHAnsi"/>
          <w:sz w:val="22"/>
          <w:szCs w:val="22"/>
        </w:rPr>
        <w:t xml:space="preserve">lack of </w:t>
      </w:r>
      <w:r w:rsidR="00AE205D" w:rsidRPr="00E210CF">
        <w:rPr>
          <w:rFonts w:asciiTheme="minorHAnsi" w:hAnsiTheme="minorHAnsi" w:cstheme="minorHAnsi"/>
          <w:sz w:val="22"/>
          <w:szCs w:val="22"/>
        </w:rPr>
        <w:t xml:space="preserve">appropriate </w:t>
      </w:r>
      <w:r w:rsidR="00256356" w:rsidRPr="00E210CF">
        <w:rPr>
          <w:rFonts w:asciiTheme="minorHAnsi" w:hAnsiTheme="minorHAnsi" w:cstheme="minorHAnsi"/>
          <w:sz w:val="22"/>
          <w:szCs w:val="22"/>
        </w:rPr>
        <w:t xml:space="preserve">engagement with </w:t>
      </w:r>
      <w:r w:rsidR="00256356" w:rsidRPr="00E210CF">
        <w:rPr>
          <w:rFonts w:asciiTheme="minorHAnsi" w:hAnsiTheme="minorHAnsi" w:cstheme="minorHAnsi"/>
          <w:b/>
          <w:bCs/>
          <w:sz w:val="22"/>
          <w:szCs w:val="22"/>
        </w:rPr>
        <w:t xml:space="preserve">all </w:t>
      </w:r>
      <w:r w:rsidR="00256356" w:rsidRPr="00E210CF">
        <w:rPr>
          <w:rFonts w:asciiTheme="minorHAnsi" w:hAnsiTheme="minorHAnsi" w:cstheme="minorHAnsi"/>
          <w:sz w:val="22"/>
          <w:szCs w:val="22"/>
        </w:rPr>
        <w:t xml:space="preserve">key affected hapū on </w:t>
      </w:r>
      <w:r w:rsidR="00AE205D" w:rsidRPr="00E210CF">
        <w:rPr>
          <w:rFonts w:asciiTheme="minorHAnsi" w:hAnsiTheme="minorHAnsi" w:cstheme="minorHAnsi"/>
          <w:sz w:val="22"/>
          <w:szCs w:val="22"/>
        </w:rPr>
        <w:t xml:space="preserve">the importance of </w:t>
      </w:r>
      <w:proofErr w:type="spellStart"/>
      <w:r w:rsidR="00E645E1" w:rsidRPr="00E210CF">
        <w:rPr>
          <w:rFonts w:asciiTheme="minorHAnsi" w:hAnsiTheme="minorHAnsi" w:cstheme="minorHAnsi"/>
          <w:sz w:val="22"/>
          <w:szCs w:val="22"/>
        </w:rPr>
        <w:t>Tirotirowhetu</w:t>
      </w:r>
      <w:proofErr w:type="spellEnd"/>
      <w:r w:rsidR="00E645E1" w:rsidRPr="00E210CF">
        <w:rPr>
          <w:rFonts w:asciiTheme="minorHAnsi" w:hAnsiTheme="minorHAnsi" w:cstheme="minorHAnsi"/>
          <w:sz w:val="22"/>
          <w:szCs w:val="22"/>
        </w:rPr>
        <w:t xml:space="preserve"> and its distinct </w:t>
      </w:r>
      <w:r w:rsidR="00256356" w:rsidRPr="00E210CF">
        <w:rPr>
          <w:rFonts w:asciiTheme="minorHAnsi" w:hAnsiTheme="minorHAnsi" w:cstheme="minorHAnsi"/>
          <w:sz w:val="22"/>
          <w:szCs w:val="22"/>
        </w:rPr>
        <w:t xml:space="preserve">cultural </w:t>
      </w:r>
      <w:r w:rsidR="00E645E1" w:rsidRPr="00E210CF">
        <w:rPr>
          <w:rFonts w:asciiTheme="minorHAnsi" w:hAnsiTheme="minorHAnsi" w:cstheme="minorHAnsi"/>
          <w:sz w:val="22"/>
          <w:szCs w:val="22"/>
        </w:rPr>
        <w:t>significance</w:t>
      </w:r>
      <w:r w:rsidR="00AE205D" w:rsidRPr="00E210CF">
        <w:rPr>
          <w:rFonts w:asciiTheme="minorHAnsi" w:hAnsiTheme="minorHAnsi" w:cstheme="minorHAnsi"/>
          <w:sz w:val="22"/>
          <w:szCs w:val="22"/>
        </w:rPr>
        <w:t xml:space="preserve"> and</w:t>
      </w:r>
      <w:r w:rsidR="00E645E1" w:rsidRPr="00E210CF">
        <w:rPr>
          <w:rFonts w:asciiTheme="minorHAnsi" w:hAnsiTheme="minorHAnsi" w:cstheme="minorHAnsi"/>
          <w:sz w:val="22"/>
          <w:szCs w:val="22"/>
        </w:rPr>
        <w:t xml:space="preserve"> its </w:t>
      </w:r>
      <w:r w:rsidR="00AE205D" w:rsidRPr="00E210CF">
        <w:rPr>
          <w:rFonts w:asciiTheme="minorHAnsi" w:hAnsiTheme="minorHAnsi" w:cstheme="minorHAnsi"/>
          <w:sz w:val="22"/>
          <w:szCs w:val="22"/>
        </w:rPr>
        <w:t xml:space="preserve">interrelatedness to </w:t>
      </w:r>
      <w:r w:rsidR="00E645E1" w:rsidRPr="00E210CF">
        <w:rPr>
          <w:rFonts w:asciiTheme="minorHAnsi" w:hAnsiTheme="minorHAnsi" w:cstheme="minorHAnsi"/>
          <w:sz w:val="22"/>
          <w:szCs w:val="22"/>
        </w:rPr>
        <w:t xml:space="preserve">all the other areas of importance within our wider </w:t>
      </w:r>
      <w:r w:rsidR="00AE205D" w:rsidRPr="00E210CF">
        <w:rPr>
          <w:rFonts w:asciiTheme="minorHAnsi" w:hAnsiTheme="minorHAnsi" w:cstheme="minorHAnsi"/>
          <w:sz w:val="22"/>
          <w:szCs w:val="22"/>
        </w:rPr>
        <w:t xml:space="preserve">ancestral landscape. </w:t>
      </w:r>
    </w:p>
    <w:p w14:paraId="088C74BA" w14:textId="77777777" w:rsidR="00B30F00" w:rsidRPr="00E210CF" w:rsidRDefault="00B30F00" w:rsidP="00E210CF">
      <w:pPr>
        <w:spacing w:line="360" w:lineRule="auto"/>
        <w:rPr>
          <w:rFonts w:asciiTheme="minorHAnsi" w:hAnsiTheme="minorHAnsi" w:cstheme="minorHAnsi"/>
          <w:sz w:val="22"/>
          <w:szCs w:val="22"/>
        </w:rPr>
      </w:pPr>
    </w:p>
    <w:p w14:paraId="28869505" w14:textId="130DD922" w:rsidR="00F056B7" w:rsidRPr="00E210CF" w:rsidRDefault="00840AA3" w:rsidP="00E210CF">
      <w:pPr>
        <w:spacing w:line="360" w:lineRule="auto"/>
        <w:rPr>
          <w:rFonts w:asciiTheme="minorHAnsi" w:hAnsiTheme="minorHAnsi" w:cstheme="minorHAnsi"/>
          <w:b/>
          <w:bCs/>
          <w:i/>
          <w:iCs/>
          <w:sz w:val="22"/>
          <w:szCs w:val="22"/>
          <w:lang w:val="en-GB"/>
        </w:rPr>
      </w:pPr>
      <w:r>
        <w:rPr>
          <w:rFonts w:asciiTheme="minorHAnsi" w:hAnsiTheme="minorHAnsi" w:cstheme="minorHAnsi"/>
          <w:sz w:val="22"/>
          <w:szCs w:val="22"/>
        </w:rPr>
        <w:t>2.6</w:t>
      </w:r>
      <w:r>
        <w:rPr>
          <w:rFonts w:asciiTheme="minorHAnsi" w:hAnsiTheme="minorHAnsi" w:cstheme="minorHAnsi"/>
          <w:sz w:val="22"/>
          <w:szCs w:val="22"/>
        </w:rPr>
        <w:tab/>
      </w:r>
      <w:r w:rsidR="00E56F04">
        <w:rPr>
          <w:rFonts w:asciiTheme="minorHAnsi" w:hAnsiTheme="minorHAnsi" w:cstheme="minorHAnsi"/>
          <w:sz w:val="22"/>
          <w:szCs w:val="22"/>
        </w:rPr>
        <w:t xml:space="preserve">We know our </w:t>
      </w:r>
      <w:r w:rsidR="00E645E1" w:rsidRPr="00E210CF">
        <w:rPr>
          <w:rFonts w:asciiTheme="minorHAnsi" w:hAnsiTheme="minorHAnsi" w:cstheme="minorHAnsi"/>
          <w:sz w:val="22"/>
          <w:szCs w:val="22"/>
        </w:rPr>
        <w:t xml:space="preserve">whole rohe </w:t>
      </w:r>
      <w:r w:rsidR="00E56F04">
        <w:rPr>
          <w:rFonts w:asciiTheme="minorHAnsi" w:hAnsiTheme="minorHAnsi" w:cstheme="minorHAnsi"/>
          <w:sz w:val="22"/>
          <w:szCs w:val="22"/>
        </w:rPr>
        <w:t xml:space="preserve">(including </w:t>
      </w:r>
      <w:proofErr w:type="spellStart"/>
      <w:r w:rsidR="00E56F04">
        <w:rPr>
          <w:rFonts w:asciiTheme="minorHAnsi" w:hAnsiTheme="minorHAnsi" w:cstheme="minorHAnsi"/>
          <w:sz w:val="22"/>
          <w:szCs w:val="22"/>
        </w:rPr>
        <w:t>Tirotirowhetu</w:t>
      </w:r>
      <w:proofErr w:type="spellEnd"/>
      <w:r w:rsidR="00E56F04">
        <w:rPr>
          <w:rFonts w:asciiTheme="minorHAnsi" w:hAnsiTheme="minorHAnsi" w:cstheme="minorHAnsi"/>
          <w:sz w:val="22"/>
          <w:szCs w:val="22"/>
        </w:rPr>
        <w:t xml:space="preserve">) </w:t>
      </w:r>
      <w:r w:rsidR="00B2664E">
        <w:rPr>
          <w:rFonts w:asciiTheme="minorHAnsi" w:hAnsiTheme="minorHAnsi" w:cstheme="minorHAnsi"/>
          <w:sz w:val="22"/>
          <w:szCs w:val="22"/>
        </w:rPr>
        <w:t>spanning Tahamata</w:t>
      </w:r>
      <w:r w:rsidR="00E56F04">
        <w:rPr>
          <w:rFonts w:asciiTheme="minorHAnsi" w:hAnsiTheme="minorHAnsi" w:cstheme="minorHAnsi"/>
          <w:sz w:val="22"/>
          <w:szCs w:val="22"/>
        </w:rPr>
        <w:t xml:space="preserve"> </w:t>
      </w:r>
      <w:r w:rsidR="00B2664E">
        <w:rPr>
          <w:rFonts w:asciiTheme="minorHAnsi" w:hAnsiTheme="minorHAnsi" w:cstheme="minorHAnsi"/>
          <w:sz w:val="22"/>
          <w:szCs w:val="22"/>
        </w:rPr>
        <w:t xml:space="preserve">and Te </w:t>
      </w:r>
      <w:proofErr w:type="spellStart"/>
      <w:r w:rsidR="00B2664E">
        <w:rPr>
          <w:rFonts w:asciiTheme="minorHAnsi" w:hAnsiTheme="minorHAnsi" w:cstheme="minorHAnsi"/>
          <w:sz w:val="22"/>
          <w:szCs w:val="22"/>
        </w:rPr>
        <w:t>Rauawa</w:t>
      </w:r>
      <w:proofErr w:type="spellEnd"/>
      <w:r w:rsidR="00B2664E">
        <w:rPr>
          <w:rFonts w:asciiTheme="minorHAnsi" w:hAnsiTheme="minorHAnsi" w:cstheme="minorHAnsi"/>
          <w:sz w:val="22"/>
          <w:szCs w:val="22"/>
        </w:rPr>
        <w:t xml:space="preserve"> </w:t>
      </w:r>
      <w:r w:rsidR="00E645E1" w:rsidRPr="00E210CF">
        <w:rPr>
          <w:rFonts w:asciiTheme="minorHAnsi" w:hAnsiTheme="minorHAnsi" w:cstheme="minorHAnsi"/>
          <w:sz w:val="22"/>
          <w:szCs w:val="22"/>
        </w:rPr>
        <w:t xml:space="preserve">is replete with </w:t>
      </w:r>
      <w:r w:rsidR="00C94B97" w:rsidRPr="00E210CF">
        <w:rPr>
          <w:rFonts w:asciiTheme="minorHAnsi" w:hAnsiTheme="minorHAnsi" w:cstheme="minorHAnsi"/>
          <w:sz w:val="22"/>
          <w:szCs w:val="22"/>
          <w:lang w:val="en-US"/>
        </w:rPr>
        <w:t xml:space="preserve">cultural markers, whether </w:t>
      </w:r>
      <w:r w:rsidR="00781669" w:rsidRPr="00E210CF">
        <w:rPr>
          <w:rFonts w:asciiTheme="minorHAnsi" w:hAnsiTheme="minorHAnsi" w:cstheme="minorHAnsi"/>
          <w:sz w:val="22"/>
          <w:szCs w:val="22"/>
          <w:lang w:val="en-US"/>
        </w:rPr>
        <w:t xml:space="preserve">they be </w:t>
      </w:r>
      <w:proofErr w:type="spellStart"/>
      <w:r w:rsidR="00C94B97" w:rsidRPr="00E210CF">
        <w:rPr>
          <w:rFonts w:asciiTheme="minorHAnsi" w:hAnsiTheme="minorHAnsi" w:cstheme="minorHAnsi"/>
          <w:sz w:val="22"/>
          <w:szCs w:val="22"/>
          <w:lang w:val="en-US"/>
        </w:rPr>
        <w:t>urupa</w:t>
      </w:r>
      <w:proofErr w:type="spellEnd"/>
      <w:r w:rsidR="00C94B97" w:rsidRPr="00E210CF">
        <w:rPr>
          <w:rFonts w:asciiTheme="minorHAnsi" w:hAnsiTheme="minorHAnsi" w:cstheme="minorHAnsi"/>
          <w:sz w:val="22"/>
          <w:szCs w:val="22"/>
          <w:lang w:val="en-US"/>
        </w:rPr>
        <w:t>̄</w:t>
      </w:r>
      <w:r w:rsidR="00781669" w:rsidRPr="00E210CF">
        <w:rPr>
          <w:rFonts w:asciiTheme="minorHAnsi" w:hAnsiTheme="minorHAnsi" w:cstheme="minorHAnsi"/>
          <w:sz w:val="22"/>
          <w:szCs w:val="22"/>
          <w:lang w:val="en-US"/>
        </w:rPr>
        <w:t xml:space="preserve"> (designated cemeteries)</w:t>
      </w:r>
      <w:r w:rsidR="00C94B97" w:rsidRPr="00E210CF">
        <w:rPr>
          <w:rFonts w:asciiTheme="minorHAnsi" w:hAnsiTheme="minorHAnsi" w:cstheme="minorHAnsi"/>
          <w:sz w:val="22"/>
          <w:szCs w:val="22"/>
          <w:lang w:val="en-US"/>
        </w:rPr>
        <w:t>, burial grounds</w:t>
      </w:r>
      <w:r w:rsidR="00781669" w:rsidRPr="00E210CF">
        <w:rPr>
          <w:rFonts w:asciiTheme="minorHAnsi" w:hAnsiTheme="minorHAnsi" w:cstheme="minorHAnsi"/>
          <w:sz w:val="22"/>
          <w:szCs w:val="22"/>
          <w:lang w:val="en-US"/>
        </w:rPr>
        <w:t xml:space="preserve"> in dunes or inland marked by trees</w:t>
      </w:r>
      <w:r w:rsidR="00C94B97" w:rsidRPr="00E210CF">
        <w:rPr>
          <w:rFonts w:asciiTheme="minorHAnsi" w:hAnsiTheme="minorHAnsi" w:cstheme="minorHAnsi"/>
          <w:sz w:val="22"/>
          <w:szCs w:val="22"/>
          <w:lang w:val="en-US"/>
        </w:rPr>
        <w:t xml:space="preserve">, </w:t>
      </w:r>
      <w:proofErr w:type="spellStart"/>
      <w:r w:rsidR="00C94B97" w:rsidRPr="00E210CF">
        <w:rPr>
          <w:rFonts w:asciiTheme="minorHAnsi" w:hAnsiTheme="minorHAnsi" w:cstheme="minorHAnsi"/>
          <w:sz w:val="22"/>
          <w:szCs w:val="22"/>
          <w:lang w:val="en-US"/>
        </w:rPr>
        <w:t>wāhi</w:t>
      </w:r>
      <w:proofErr w:type="spellEnd"/>
      <w:r w:rsidR="00C94B97" w:rsidRPr="00E210CF">
        <w:rPr>
          <w:rFonts w:asciiTheme="minorHAnsi" w:hAnsiTheme="minorHAnsi" w:cstheme="minorHAnsi"/>
          <w:sz w:val="22"/>
          <w:szCs w:val="22"/>
          <w:lang w:val="en-US"/>
        </w:rPr>
        <w:t xml:space="preserve"> </w:t>
      </w:r>
      <w:proofErr w:type="spellStart"/>
      <w:r w:rsidR="00C94B97" w:rsidRPr="00E210CF">
        <w:rPr>
          <w:rFonts w:asciiTheme="minorHAnsi" w:hAnsiTheme="minorHAnsi" w:cstheme="minorHAnsi"/>
          <w:sz w:val="22"/>
          <w:szCs w:val="22"/>
          <w:lang w:val="en-US"/>
        </w:rPr>
        <w:t>tapu</w:t>
      </w:r>
      <w:proofErr w:type="spellEnd"/>
      <w:r w:rsidR="00C94B97" w:rsidRPr="00E210CF">
        <w:rPr>
          <w:rFonts w:asciiTheme="minorHAnsi" w:hAnsiTheme="minorHAnsi" w:cstheme="minorHAnsi"/>
          <w:sz w:val="22"/>
          <w:szCs w:val="22"/>
          <w:lang w:val="en-US"/>
        </w:rPr>
        <w:t xml:space="preserve">, </w:t>
      </w:r>
      <w:proofErr w:type="spellStart"/>
      <w:r w:rsidR="00C94B97" w:rsidRPr="00E210CF">
        <w:rPr>
          <w:rFonts w:asciiTheme="minorHAnsi" w:hAnsiTheme="minorHAnsi" w:cstheme="minorHAnsi"/>
          <w:sz w:val="22"/>
          <w:szCs w:val="22"/>
          <w:lang w:val="en-US"/>
        </w:rPr>
        <w:t>wāhi</w:t>
      </w:r>
      <w:proofErr w:type="spellEnd"/>
      <w:r w:rsidR="00C94B97" w:rsidRPr="00E210CF">
        <w:rPr>
          <w:rFonts w:asciiTheme="minorHAnsi" w:hAnsiTheme="minorHAnsi" w:cstheme="minorHAnsi"/>
          <w:sz w:val="22"/>
          <w:szCs w:val="22"/>
          <w:lang w:val="en-US"/>
        </w:rPr>
        <w:t xml:space="preserve"> </w:t>
      </w:r>
      <w:proofErr w:type="spellStart"/>
      <w:r w:rsidR="00C94B97" w:rsidRPr="00E210CF">
        <w:rPr>
          <w:rFonts w:asciiTheme="minorHAnsi" w:hAnsiTheme="minorHAnsi" w:cstheme="minorHAnsi"/>
          <w:sz w:val="22"/>
          <w:szCs w:val="22"/>
          <w:lang w:val="en-US"/>
        </w:rPr>
        <w:t>tūpuna</w:t>
      </w:r>
      <w:proofErr w:type="spellEnd"/>
      <w:r w:rsidR="00C94B97" w:rsidRPr="00E210CF">
        <w:rPr>
          <w:rFonts w:asciiTheme="minorHAnsi" w:hAnsiTheme="minorHAnsi" w:cstheme="minorHAnsi"/>
          <w:sz w:val="22"/>
          <w:szCs w:val="22"/>
          <w:lang w:val="en-US"/>
        </w:rPr>
        <w:t xml:space="preserve">, </w:t>
      </w:r>
      <w:proofErr w:type="spellStart"/>
      <w:r w:rsidR="00781669" w:rsidRPr="00E210CF">
        <w:rPr>
          <w:rFonts w:asciiTheme="minorHAnsi" w:hAnsiTheme="minorHAnsi" w:cstheme="minorHAnsi"/>
          <w:sz w:val="22"/>
          <w:szCs w:val="22"/>
          <w:lang w:val="en-US"/>
        </w:rPr>
        <w:t>kauwhanga</w:t>
      </w:r>
      <w:proofErr w:type="spellEnd"/>
      <w:r w:rsidR="00781669" w:rsidRPr="00E210CF">
        <w:rPr>
          <w:rFonts w:asciiTheme="minorHAnsi" w:hAnsiTheme="minorHAnsi" w:cstheme="minorHAnsi"/>
          <w:sz w:val="22"/>
          <w:szCs w:val="22"/>
          <w:lang w:val="en-US"/>
        </w:rPr>
        <w:t>-a-</w:t>
      </w:r>
      <w:proofErr w:type="spellStart"/>
      <w:r w:rsidR="00781669" w:rsidRPr="00E210CF">
        <w:rPr>
          <w:rFonts w:asciiTheme="minorHAnsi" w:hAnsiTheme="minorHAnsi" w:cstheme="minorHAnsi"/>
          <w:sz w:val="22"/>
          <w:szCs w:val="22"/>
          <w:lang w:val="en-US"/>
        </w:rPr>
        <w:t>riri</w:t>
      </w:r>
      <w:proofErr w:type="spellEnd"/>
      <w:r w:rsidR="00781669" w:rsidRPr="00E210CF">
        <w:rPr>
          <w:rFonts w:asciiTheme="minorHAnsi" w:hAnsiTheme="minorHAnsi" w:cstheme="minorHAnsi"/>
          <w:sz w:val="22"/>
          <w:szCs w:val="22"/>
          <w:lang w:val="en-US"/>
        </w:rPr>
        <w:t xml:space="preserve"> (battlegrounds), </w:t>
      </w:r>
      <w:r w:rsidR="00C94B97" w:rsidRPr="00E210CF">
        <w:rPr>
          <w:rFonts w:asciiTheme="minorHAnsi" w:hAnsiTheme="minorHAnsi" w:cstheme="minorHAnsi"/>
          <w:sz w:val="22"/>
          <w:szCs w:val="22"/>
          <w:lang w:val="en-US"/>
        </w:rPr>
        <w:t xml:space="preserve">former pā sites, papa </w:t>
      </w:r>
      <w:proofErr w:type="spellStart"/>
      <w:r w:rsidR="00C94B97" w:rsidRPr="00E210CF">
        <w:rPr>
          <w:rFonts w:asciiTheme="minorHAnsi" w:hAnsiTheme="minorHAnsi" w:cstheme="minorHAnsi"/>
          <w:sz w:val="22"/>
          <w:szCs w:val="22"/>
          <w:lang w:val="en-US"/>
        </w:rPr>
        <w:t>kāinga</w:t>
      </w:r>
      <w:proofErr w:type="spellEnd"/>
      <w:r w:rsidR="00C94B97" w:rsidRPr="00E210CF">
        <w:rPr>
          <w:rFonts w:asciiTheme="minorHAnsi" w:hAnsiTheme="minorHAnsi" w:cstheme="minorHAnsi"/>
          <w:sz w:val="22"/>
          <w:szCs w:val="22"/>
          <w:lang w:val="en-US"/>
        </w:rPr>
        <w:t xml:space="preserve">, coastal, peat and wet land middens; important eel weirs at </w:t>
      </w:r>
      <w:r w:rsidR="00781669" w:rsidRPr="00E210CF">
        <w:rPr>
          <w:rFonts w:asciiTheme="minorHAnsi" w:hAnsiTheme="minorHAnsi" w:cstheme="minorHAnsi"/>
          <w:sz w:val="22"/>
          <w:szCs w:val="22"/>
          <w:lang w:val="en-US"/>
        </w:rPr>
        <w:t xml:space="preserve">coastal </w:t>
      </w:r>
      <w:r w:rsidR="00C94B97" w:rsidRPr="00E210CF">
        <w:rPr>
          <w:rFonts w:asciiTheme="minorHAnsi" w:hAnsiTheme="minorHAnsi" w:cstheme="minorHAnsi"/>
          <w:sz w:val="22"/>
          <w:szCs w:val="22"/>
          <w:lang w:val="en-US"/>
        </w:rPr>
        <w:t xml:space="preserve">dune lakes, </w:t>
      </w:r>
      <w:r w:rsidR="00781669" w:rsidRPr="00E210CF">
        <w:rPr>
          <w:rFonts w:asciiTheme="minorHAnsi" w:hAnsiTheme="minorHAnsi" w:cstheme="minorHAnsi"/>
          <w:sz w:val="22"/>
          <w:szCs w:val="22"/>
          <w:lang w:val="en-US"/>
        </w:rPr>
        <w:t xml:space="preserve">riverine </w:t>
      </w:r>
      <w:proofErr w:type="spellStart"/>
      <w:r w:rsidR="00421138" w:rsidRPr="00E210CF">
        <w:rPr>
          <w:rFonts w:asciiTheme="minorHAnsi" w:hAnsiTheme="minorHAnsi" w:cstheme="minorHAnsi"/>
          <w:sz w:val="22"/>
          <w:szCs w:val="22"/>
        </w:rPr>
        <w:t>mahinga</w:t>
      </w:r>
      <w:proofErr w:type="spellEnd"/>
      <w:r w:rsidR="00421138" w:rsidRPr="00E210CF">
        <w:rPr>
          <w:rFonts w:asciiTheme="minorHAnsi" w:hAnsiTheme="minorHAnsi" w:cstheme="minorHAnsi"/>
          <w:sz w:val="22"/>
          <w:szCs w:val="22"/>
        </w:rPr>
        <w:t xml:space="preserve"> </w:t>
      </w:r>
      <w:proofErr w:type="spellStart"/>
      <w:r w:rsidR="00421138" w:rsidRPr="00E210CF">
        <w:rPr>
          <w:rFonts w:asciiTheme="minorHAnsi" w:hAnsiTheme="minorHAnsi" w:cstheme="minorHAnsi"/>
          <w:sz w:val="22"/>
          <w:szCs w:val="22"/>
        </w:rPr>
        <w:t>mataitai</w:t>
      </w:r>
      <w:proofErr w:type="spellEnd"/>
      <w:r w:rsidR="00781669" w:rsidRPr="00E210CF">
        <w:rPr>
          <w:rFonts w:asciiTheme="minorHAnsi" w:hAnsiTheme="minorHAnsi" w:cstheme="minorHAnsi"/>
          <w:sz w:val="22"/>
          <w:szCs w:val="22"/>
        </w:rPr>
        <w:t xml:space="preserve"> at the Ōhau River</w:t>
      </w:r>
      <w:r w:rsidR="00421138" w:rsidRPr="00E210CF">
        <w:rPr>
          <w:rFonts w:asciiTheme="minorHAnsi" w:hAnsiTheme="minorHAnsi" w:cstheme="minorHAnsi"/>
          <w:sz w:val="22"/>
          <w:szCs w:val="22"/>
        </w:rPr>
        <w:t xml:space="preserve">. </w:t>
      </w:r>
      <w:r w:rsidR="00421138" w:rsidRPr="00E210CF">
        <w:rPr>
          <w:rFonts w:asciiTheme="minorHAnsi" w:hAnsiTheme="minorHAnsi" w:cstheme="minorHAnsi"/>
          <w:sz w:val="22"/>
          <w:szCs w:val="22"/>
          <w:lang w:val="en-US"/>
        </w:rPr>
        <w:t>There are b</w:t>
      </w:r>
      <w:r w:rsidR="00C94B97" w:rsidRPr="00E210CF">
        <w:rPr>
          <w:rFonts w:asciiTheme="minorHAnsi" w:hAnsiTheme="minorHAnsi" w:cstheme="minorHAnsi"/>
          <w:sz w:val="22"/>
          <w:szCs w:val="22"/>
          <w:lang w:val="en-US"/>
        </w:rPr>
        <w:t>oundary markers</w:t>
      </w:r>
      <w:r w:rsidR="00BD4053" w:rsidRPr="00E210CF">
        <w:rPr>
          <w:rFonts w:asciiTheme="minorHAnsi" w:hAnsiTheme="minorHAnsi" w:cstheme="minorHAnsi"/>
          <w:sz w:val="22"/>
          <w:szCs w:val="22"/>
          <w:lang w:val="en-US"/>
        </w:rPr>
        <w:t xml:space="preserve"> as trees across the whenua</w:t>
      </w:r>
      <w:r w:rsidR="00C94B97" w:rsidRPr="00E210CF">
        <w:rPr>
          <w:rFonts w:asciiTheme="minorHAnsi" w:hAnsiTheme="minorHAnsi" w:cstheme="minorHAnsi"/>
          <w:sz w:val="22"/>
          <w:szCs w:val="22"/>
          <w:lang w:val="en-US"/>
        </w:rPr>
        <w:t xml:space="preserve">, important foothills </w:t>
      </w:r>
      <w:r w:rsidR="00421138" w:rsidRPr="00E210CF">
        <w:rPr>
          <w:rFonts w:asciiTheme="minorHAnsi" w:hAnsiTheme="minorHAnsi" w:cstheme="minorHAnsi"/>
          <w:sz w:val="22"/>
          <w:szCs w:val="22"/>
          <w:lang w:val="en-US"/>
        </w:rPr>
        <w:t>(</w:t>
      </w:r>
      <w:proofErr w:type="spellStart"/>
      <w:r w:rsidR="00421138" w:rsidRPr="00E210CF">
        <w:rPr>
          <w:rFonts w:asciiTheme="minorHAnsi" w:hAnsiTheme="minorHAnsi" w:cstheme="minorHAnsi"/>
          <w:sz w:val="22"/>
          <w:szCs w:val="22"/>
          <w:lang w:val="en-US"/>
        </w:rPr>
        <w:t>Otararere</w:t>
      </w:r>
      <w:proofErr w:type="spellEnd"/>
      <w:r w:rsidR="00421138" w:rsidRPr="00E210CF">
        <w:rPr>
          <w:rFonts w:asciiTheme="minorHAnsi" w:hAnsiTheme="minorHAnsi" w:cstheme="minorHAnsi"/>
          <w:sz w:val="22"/>
          <w:szCs w:val="22"/>
          <w:lang w:val="en-US"/>
        </w:rPr>
        <w:t xml:space="preserve">, </w:t>
      </w:r>
      <w:proofErr w:type="spellStart"/>
      <w:r w:rsidR="00421138" w:rsidRPr="00E210CF">
        <w:rPr>
          <w:rFonts w:asciiTheme="minorHAnsi" w:hAnsiTheme="minorHAnsi" w:cstheme="minorHAnsi"/>
          <w:sz w:val="22"/>
          <w:szCs w:val="22"/>
          <w:lang w:val="en-US"/>
        </w:rPr>
        <w:t>Puke</w:t>
      </w:r>
      <w:r w:rsidR="00781669" w:rsidRPr="00E210CF">
        <w:rPr>
          <w:rFonts w:asciiTheme="minorHAnsi" w:hAnsiTheme="minorHAnsi" w:cstheme="minorHAnsi"/>
          <w:sz w:val="22"/>
          <w:szCs w:val="22"/>
          <w:lang w:val="en-US"/>
        </w:rPr>
        <w:t>ā</w:t>
      </w:r>
      <w:r w:rsidR="00421138" w:rsidRPr="00E210CF">
        <w:rPr>
          <w:rFonts w:asciiTheme="minorHAnsi" w:hAnsiTheme="minorHAnsi" w:cstheme="minorHAnsi"/>
          <w:sz w:val="22"/>
          <w:szCs w:val="22"/>
          <w:lang w:val="en-US"/>
        </w:rPr>
        <w:t>tua</w:t>
      </w:r>
      <w:proofErr w:type="spellEnd"/>
      <w:r w:rsidR="00421138" w:rsidRPr="00E210CF">
        <w:rPr>
          <w:rFonts w:asciiTheme="minorHAnsi" w:hAnsiTheme="minorHAnsi" w:cstheme="minorHAnsi"/>
          <w:sz w:val="22"/>
          <w:szCs w:val="22"/>
          <w:lang w:val="en-US"/>
        </w:rPr>
        <w:t xml:space="preserve"> </w:t>
      </w:r>
      <w:r w:rsidR="00C94B97" w:rsidRPr="00E210CF">
        <w:rPr>
          <w:rFonts w:asciiTheme="minorHAnsi" w:hAnsiTheme="minorHAnsi" w:cstheme="minorHAnsi"/>
          <w:sz w:val="22"/>
          <w:szCs w:val="22"/>
          <w:lang w:val="en-US"/>
        </w:rPr>
        <w:t xml:space="preserve">and </w:t>
      </w:r>
      <w:proofErr w:type="spellStart"/>
      <w:r w:rsidR="00421138" w:rsidRPr="00E210CF">
        <w:rPr>
          <w:rFonts w:asciiTheme="minorHAnsi" w:hAnsiTheme="minorHAnsi" w:cstheme="minorHAnsi"/>
          <w:sz w:val="22"/>
          <w:szCs w:val="22"/>
          <w:lang w:val="en-US"/>
        </w:rPr>
        <w:t>Poroporo</w:t>
      </w:r>
      <w:proofErr w:type="spellEnd"/>
      <w:r w:rsidR="00421138" w:rsidRPr="00E210CF">
        <w:rPr>
          <w:rFonts w:asciiTheme="minorHAnsi" w:hAnsiTheme="minorHAnsi" w:cstheme="minorHAnsi"/>
          <w:sz w:val="22"/>
          <w:szCs w:val="22"/>
          <w:lang w:val="en-US"/>
        </w:rPr>
        <w:t>)</w:t>
      </w:r>
      <w:r w:rsidR="00781669" w:rsidRPr="00E210CF">
        <w:rPr>
          <w:rFonts w:asciiTheme="minorHAnsi" w:hAnsiTheme="minorHAnsi" w:cstheme="minorHAnsi"/>
          <w:sz w:val="22"/>
          <w:szCs w:val="22"/>
          <w:lang w:val="en-US"/>
        </w:rPr>
        <w:t xml:space="preserve"> before the </w:t>
      </w:r>
      <w:proofErr w:type="spellStart"/>
      <w:r w:rsidR="00421138" w:rsidRPr="00E210CF">
        <w:rPr>
          <w:rFonts w:asciiTheme="minorHAnsi" w:hAnsiTheme="minorHAnsi" w:cstheme="minorHAnsi"/>
          <w:sz w:val="22"/>
          <w:szCs w:val="22"/>
          <w:lang w:val="en-US"/>
        </w:rPr>
        <w:t>Tararua</w:t>
      </w:r>
      <w:proofErr w:type="spellEnd"/>
      <w:r w:rsidR="00421138" w:rsidRPr="00E210CF">
        <w:rPr>
          <w:rFonts w:asciiTheme="minorHAnsi" w:hAnsiTheme="minorHAnsi" w:cstheme="minorHAnsi"/>
          <w:sz w:val="22"/>
          <w:szCs w:val="22"/>
          <w:lang w:val="en-US"/>
        </w:rPr>
        <w:t xml:space="preserve"> </w:t>
      </w:r>
      <w:r w:rsidR="00C94B97" w:rsidRPr="00E210CF">
        <w:rPr>
          <w:rFonts w:asciiTheme="minorHAnsi" w:hAnsiTheme="minorHAnsi" w:cstheme="minorHAnsi"/>
          <w:sz w:val="22"/>
          <w:szCs w:val="22"/>
          <w:lang w:val="en-US"/>
        </w:rPr>
        <w:t xml:space="preserve">mountain ranges, freshwater springs, </w:t>
      </w:r>
      <w:proofErr w:type="spellStart"/>
      <w:r w:rsidR="00781669" w:rsidRPr="00E210CF">
        <w:rPr>
          <w:rFonts w:asciiTheme="minorHAnsi" w:hAnsiTheme="minorHAnsi" w:cstheme="minorHAnsi"/>
          <w:sz w:val="22"/>
          <w:szCs w:val="22"/>
        </w:rPr>
        <w:t>mahinga</w:t>
      </w:r>
      <w:proofErr w:type="spellEnd"/>
      <w:r w:rsidR="00781669" w:rsidRPr="00E210CF">
        <w:rPr>
          <w:rFonts w:asciiTheme="minorHAnsi" w:hAnsiTheme="minorHAnsi" w:cstheme="minorHAnsi"/>
          <w:sz w:val="22"/>
          <w:szCs w:val="22"/>
        </w:rPr>
        <w:t xml:space="preserve"> kai</w:t>
      </w:r>
      <w:r w:rsidR="00781669" w:rsidRPr="00E210CF">
        <w:rPr>
          <w:rFonts w:asciiTheme="minorHAnsi" w:hAnsiTheme="minorHAnsi" w:cstheme="minorHAnsi"/>
          <w:sz w:val="22"/>
          <w:szCs w:val="22"/>
          <w:lang w:val="en-US"/>
        </w:rPr>
        <w:t xml:space="preserve"> and original </w:t>
      </w:r>
      <w:r w:rsidR="00C94B97" w:rsidRPr="00E210CF">
        <w:rPr>
          <w:rFonts w:asciiTheme="minorHAnsi" w:hAnsiTheme="minorHAnsi" w:cstheme="minorHAnsi"/>
          <w:sz w:val="22"/>
          <w:szCs w:val="22"/>
          <w:lang w:val="en-US"/>
        </w:rPr>
        <w:t xml:space="preserve">cultivation sites, and many other sites of historic and ongoing significance </w:t>
      </w:r>
      <w:r w:rsidR="00421138" w:rsidRPr="00E210CF">
        <w:rPr>
          <w:rFonts w:asciiTheme="minorHAnsi" w:hAnsiTheme="minorHAnsi" w:cstheme="minorHAnsi"/>
          <w:sz w:val="22"/>
          <w:szCs w:val="22"/>
          <w:lang w:val="en-US"/>
        </w:rPr>
        <w:t xml:space="preserve">from </w:t>
      </w:r>
      <w:r w:rsidR="00C94B97" w:rsidRPr="00E210CF">
        <w:rPr>
          <w:rFonts w:asciiTheme="minorHAnsi" w:hAnsiTheme="minorHAnsi" w:cstheme="minorHAnsi"/>
          <w:sz w:val="22"/>
          <w:szCs w:val="22"/>
          <w:lang w:val="en-US"/>
        </w:rPr>
        <w:t xml:space="preserve">across </w:t>
      </w:r>
      <w:proofErr w:type="spellStart"/>
      <w:r w:rsidR="00421138" w:rsidRPr="00E210CF">
        <w:rPr>
          <w:rFonts w:asciiTheme="minorHAnsi" w:hAnsiTheme="minorHAnsi" w:cstheme="minorHAnsi"/>
          <w:sz w:val="22"/>
          <w:szCs w:val="22"/>
          <w:lang w:val="en-US"/>
        </w:rPr>
        <w:t>Muhunoa</w:t>
      </w:r>
      <w:proofErr w:type="spellEnd"/>
      <w:r w:rsidR="00421138" w:rsidRPr="00E210CF">
        <w:rPr>
          <w:rFonts w:asciiTheme="minorHAnsi" w:hAnsiTheme="minorHAnsi" w:cstheme="minorHAnsi"/>
          <w:sz w:val="22"/>
          <w:szCs w:val="22"/>
          <w:lang w:val="en-US"/>
        </w:rPr>
        <w:t>, Kuku towards Waikawa land regions</w:t>
      </w:r>
      <w:r w:rsidR="00781669" w:rsidRPr="00E210CF">
        <w:rPr>
          <w:rFonts w:asciiTheme="minorHAnsi" w:hAnsiTheme="minorHAnsi" w:cstheme="minorHAnsi"/>
          <w:sz w:val="22"/>
          <w:szCs w:val="22"/>
          <w:lang w:val="en-US"/>
        </w:rPr>
        <w:t>, from mountain to sea</w:t>
      </w:r>
      <w:r w:rsidR="00C94B97" w:rsidRPr="00E210CF">
        <w:rPr>
          <w:rFonts w:asciiTheme="minorHAnsi" w:hAnsiTheme="minorHAnsi" w:cstheme="minorHAnsi"/>
          <w:sz w:val="22"/>
          <w:szCs w:val="22"/>
          <w:lang w:val="en-US"/>
        </w:rPr>
        <w:t xml:space="preserve">. </w:t>
      </w:r>
      <w:r w:rsidR="005369D1" w:rsidRPr="00E210CF">
        <w:rPr>
          <w:rFonts w:asciiTheme="minorHAnsi" w:hAnsiTheme="minorHAnsi" w:cstheme="minorHAnsi"/>
          <w:sz w:val="22"/>
          <w:szCs w:val="22"/>
        </w:rPr>
        <w:t>The inequities of dealing with a</w:t>
      </w:r>
      <w:r w:rsidR="00E645E1" w:rsidRPr="00E210CF">
        <w:rPr>
          <w:rFonts w:asciiTheme="minorHAnsi" w:hAnsiTheme="minorHAnsi" w:cstheme="minorHAnsi"/>
          <w:sz w:val="22"/>
          <w:szCs w:val="22"/>
        </w:rPr>
        <w:t xml:space="preserve"> </w:t>
      </w:r>
      <w:r w:rsidR="00256356" w:rsidRPr="00E210CF">
        <w:rPr>
          <w:rFonts w:asciiTheme="minorHAnsi" w:hAnsiTheme="minorHAnsi" w:cstheme="minorHAnsi"/>
          <w:sz w:val="22"/>
          <w:szCs w:val="22"/>
        </w:rPr>
        <w:t xml:space="preserve">proposal </w:t>
      </w:r>
      <w:r w:rsidR="005369D1" w:rsidRPr="00E210CF">
        <w:rPr>
          <w:rFonts w:asciiTheme="minorHAnsi" w:hAnsiTheme="minorHAnsi" w:cstheme="minorHAnsi"/>
          <w:sz w:val="22"/>
          <w:szCs w:val="22"/>
        </w:rPr>
        <w:t>that is</w:t>
      </w:r>
      <w:r w:rsidR="00256356" w:rsidRPr="00E210CF">
        <w:rPr>
          <w:rFonts w:asciiTheme="minorHAnsi" w:hAnsiTheme="minorHAnsi" w:cstheme="minorHAnsi"/>
          <w:sz w:val="22"/>
          <w:szCs w:val="22"/>
        </w:rPr>
        <w:t xml:space="preserve"> </w:t>
      </w:r>
      <w:r w:rsidR="00AE205D" w:rsidRPr="00E210CF">
        <w:rPr>
          <w:rFonts w:asciiTheme="minorHAnsi" w:hAnsiTheme="minorHAnsi" w:cstheme="minorHAnsi"/>
          <w:sz w:val="22"/>
          <w:szCs w:val="22"/>
        </w:rPr>
        <w:t xml:space="preserve">around 18 months </w:t>
      </w:r>
      <w:r w:rsidR="005369D1" w:rsidRPr="00E210CF">
        <w:rPr>
          <w:rFonts w:asciiTheme="minorHAnsi" w:hAnsiTheme="minorHAnsi" w:cstheme="minorHAnsi"/>
          <w:sz w:val="22"/>
          <w:szCs w:val="22"/>
        </w:rPr>
        <w:t>or so</w:t>
      </w:r>
      <w:r w:rsidR="00AE205D" w:rsidRPr="00E210CF">
        <w:rPr>
          <w:rFonts w:asciiTheme="minorHAnsi" w:hAnsiTheme="minorHAnsi" w:cstheme="minorHAnsi"/>
          <w:sz w:val="22"/>
          <w:szCs w:val="22"/>
        </w:rPr>
        <w:t xml:space="preserve"> ‘down the track’</w:t>
      </w:r>
      <w:r w:rsidR="00BD4053" w:rsidRPr="00E210CF">
        <w:rPr>
          <w:rFonts w:asciiTheme="minorHAnsi" w:hAnsiTheme="minorHAnsi" w:cstheme="minorHAnsi"/>
          <w:sz w:val="22"/>
          <w:szCs w:val="22"/>
        </w:rPr>
        <w:t xml:space="preserve"> loom large.</w:t>
      </w:r>
      <w:r w:rsidR="005369D1" w:rsidRPr="00E210CF">
        <w:rPr>
          <w:rFonts w:asciiTheme="minorHAnsi" w:hAnsiTheme="minorHAnsi" w:cstheme="minorHAnsi"/>
          <w:sz w:val="22"/>
          <w:szCs w:val="22"/>
        </w:rPr>
        <w:t xml:space="preserve"> </w:t>
      </w:r>
      <w:r w:rsidR="00BD4053" w:rsidRPr="00E210CF">
        <w:rPr>
          <w:rFonts w:asciiTheme="minorHAnsi" w:hAnsiTheme="minorHAnsi" w:cstheme="minorHAnsi"/>
          <w:sz w:val="22"/>
          <w:szCs w:val="22"/>
        </w:rPr>
        <w:t xml:space="preserve">We </w:t>
      </w:r>
      <w:r w:rsidR="00E645E1" w:rsidRPr="00E210CF">
        <w:rPr>
          <w:rFonts w:asciiTheme="minorHAnsi" w:hAnsiTheme="minorHAnsi" w:cstheme="minorHAnsi"/>
          <w:sz w:val="22"/>
          <w:szCs w:val="22"/>
        </w:rPr>
        <w:t xml:space="preserve">only had our first face to face </w:t>
      </w:r>
      <w:r w:rsidR="00BD4053" w:rsidRPr="00E210CF">
        <w:rPr>
          <w:rFonts w:asciiTheme="minorHAnsi" w:hAnsiTheme="minorHAnsi" w:cstheme="minorHAnsi"/>
          <w:sz w:val="22"/>
          <w:szCs w:val="22"/>
        </w:rPr>
        <w:t xml:space="preserve">hui </w:t>
      </w:r>
      <w:r w:rsidR="00E645E1" w:rsidRPr="00E210CF">
        <w:rPr>
          <w:rFonts w:asciiTheme="minorHAnsi" w:hAnsiTheme="minorHAnsi" w:cstheme="minorHAnsi"/>
          <w:sz w:val="22"/>
          <w:szCs w:val="22"/>
        </w:rPr>
        <w:t xml:space="preserve">as a </w:t>
      </w:r>
      <w:proofErr w:type="spellStart"/>
      <w:r w:rsidR="00E645E1" w:rsidRPr="00E210CF">
        <w:rPr>
          <w:rFonts w:asciiTheme="minorHAnsi" w:hAnsiTheme="minorHAnsi" w:cstheme="minorHAnsi"/>
          <w:sz w:val="22"/>
          <w:szCs w:val="22"/>
        </w:rPr>
        <w:t>rōpu</w:t>
      </w:r>
      <w:proofErr w:type="spellEnd"/>
      <w:r w:rsidR="004D3F3D" w:rsidRPr="00E210CF">
        <w:rPr>
          <w:rFonts w:asciiTheme="minorHAnsi" w:hAnsiTheme="minorHAnsi" w:cstheme="minorHAnsi"/>
          <w:sz w:val="22"/>
          <w:szCs w:val="22"/>
        </w:rPr>
        <w:t xml:space="preserve"> with Grenadier</w:t>
      </w:r>
      <w:r w:rsidR="00BD4053" w:rsidRPr="00E210CF">
        <w:rPr>
          <w:rFonts w:asciiTheme="minorHAnsi" w:hAnsiTheme="minorHAnsi" w:cstheme="minorHAnsi"/>
          <w:sz w:val="22"/>
          <w:szCs w:val="22"/>
        </w:rPr>
        <w:t xml:space="preserve"> Limited</w:t>
      </w:r>
      <w:r w:rsidR="00781669" w:rsidRPr="00E210CF">
        <w:rPr>
          <w:rFonts w:asciiTheme="minorHAnsi" w:hAnsiTheme="minorHAnsi" w:cstheme="minorHAnsi"/>
          <w:sz w:val="22"/>
          <w:szCs w:val="22"/>
        </w:rPr>
        <w:t xml:space="preserve">, </w:t>
      </w:r>
      <w:r w:rsidR="004D3F3D" w:rsidRPr="00E210CF">
        <w:rPr>
          <w:rFonts w:asciiTheme="minorHAnsi" w:hAnsiTheme="minorHAnsi" w:cstheme="minorHAnsi"/>
          <w:sz w:val="22"/>
          <w:szCs w:val="22"/>
        </w:rPr>
        <w:t>on</w:t>
      </w:r>
      <w:r w:rsidR="00E645E1" w:rsidRPr="00E210CF">
        <w:rPr>
          <w:rFonts w:asciiTheme="minorHAnsi" w:hAnsiTheme="minorHAnsi" w:cstheme="minorHAnsi"/>
          <w:sz w:val="22"/>
          <w:szCs w:val="22"/>
        </w:rPr>
        <w:t xml:space="preserve"> 12 April 2022 at Tukorehe Marae</w:t>
      </w:r>
      <w:r w:rsidR="004D3F3D" w:rsidRPr="00E210CF">
        <w:rPr>
          <w:rFonts w:asciiTheme="minorHAnsi" w:hAnsiTheme="minorHAnsi" w:cstheme="minorHAnsi"/>
          <w:sz w:val="22"/>
          <w:szCs w:val="22"/>
        </w:rPr>
        <w:t>, Kuku, Horowhenua</w:t>
      </w:r>
      <w:r w:rsidR="00781669" w:rsidRPr="00E210CF">
        <w:rPr>
          <w:rFonts w:asciiTheme="minorHAnsi" w:hAnsiTheme="minorHAnsi" w:cstheme="minorHAnsi"/>
          <w:sz w:val="22"/>
          <w:szCs w:val="22"/>
        </w:rPr>
        <w:t>.</w:t>
      </w:r>
      <w:r w:rsidR="00421138" w:rsidRPr="00E210CF">
        <w:rPr>
          <w:rFonts w:asciiTheme="minorHAnsi" w:hAnsiTheme="minorHAnsi" w:cstheme="minorHAnsi"/>
          <w:sz w:val="22"/>
          <w:szCs w:val="22"/>
        </w:rPr>
        <w:t xml:space="preserve"> </w:t>
      </w:r>
    </w:p>
    <w:p w14:paraId="34B62725" w14:textId="77777777" w:rsidR="00F056B7" w:rsidRPr="00E210CF" w:rsidRDefault="00F056B7" w:rsidP="00E210CF">
      <w:pPr>
        <w:spacing w:line="360" w:lineRule="auto"/>
        <w:rPr>
          <w:rFonts w:asciiTheme="minorHAnsi" w:hAnsiTheme="minorHAnsi" w:cstheme="minorHAnsi"/>
          <w:b/>
          <w:bCs/>
          <w:i/>
          <w:iCs/>
          <w:sz w:val="22"/>
          <w:szCs w:val="22"/>
          <w:lang w:val="en-GB"/>
        </w:rPr>
      </w:pPr>
    </w:p>
    <w:p w14:paraId="79751975" w14:textId="3622EFEF" w:rsidR="00AE205D" w:rsidRPr="00E210CF" w:rsidRDefault="00840AA3" w:rsidP="00E210CF">
      <w:pPr>
        <w:spacing w:line="360" w:lineRule="auto"/>
        <w:jc w:val="both"/>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r>
      <w:r w:rsidR="00F056B7" w:rsidRPr="00E210CF">
        <w:rPr>
          <w:rFonts w:asciiTheme="minorHAnsi" w:hAnsiTheme="minorHAnsi" w:cstheme="minorHAnsi"/>
          <w:sz w:val="22"/>
          <w:szCs w:val="22"/>
        </w:rPr>
        <w:t xml:space="preserve">When </w:t>
      </w:r>
      <w:r w:rsidR="00AE205D" w:rsidRPr="00E210CF">
        <w:rPr>
          <w:rFonts w:asciiTheme="minorHAnsi" w:hAnsiTheme="minorHAnsi" w:cstheme="minorHAnsi"/>
          <w:sz w:val="22"/>
          <w:szCs w:val="22"/>
        </w:rPr>
        <w:t>facilitat</w:t>
      </w:r>
      <w:r w:rsidR="00F056B7" w:rsidRPr="00E210CF">
        <w:rPr>
          <w:rFonts w:asciiTheme="minorHAnsi" w:hAnsiTheme="minorHAnsi" w:cstheme="minorHAnsi"/>
          <w:sz w:val="22"/>
          <w:szCs w:val="22"/>
        </w:rPr>
        <w:t>ing the current</w:t>
      </w:r>
      <w:r w:rsidR="00AE205D" w:rsidRPr="00E210CF">
        <w:rPr>
          <w:rFonts w:asciiTheme="minorHAnsi" w:hAnsiTheme="minorHAnsi" w:cstheme="minorHAnsi"/>
          <w:sz w:val="22"/>
          <w:szCs w:val="22"/>
        </w:rPr>
        <w:t xml:space="preserve"> Resource Management Act 1991 within </w:t>
      </w:r>
      <w:r w:rsidR="00F056B7" w:rsidRPr="00E210CF">
        <w:rPr>
          <w:rFonts w:asciiTheme="minorHAnsi" w:hAnsiTheme="minorHAnsi" w:cstheme="minorHAnsi"/>
          <w:sz w:val="22"/>
          <w:szCs w:val="22"/>
        </w:rPr>
        <w:t>our</w:t>
      </w:r>
      <w:r w:rsidR="00AE205D" w:rsidRPr="00E210CF">
        <w:rPr>
          <w:rFonts w:asciiTheme="minorHAnsi" w:hAnsiTheme="minorHAnsi" w:cstheme="minorHAnsi"/>
          <w:sz w:val="22"/>
          <w:szCs w:val="22"/>
        </w:rPr>
        <w:t xml:space="preserve"> region, </w:t>
      </w:r>
      <w:r w:rsidR="00F056B7" w:rsidRPr="00E210CF">
        <w:rPr>
          <w:rFonts w:asciiTheme="minorHAnsi" w:hAnsiTheme="minorHAnsi" w:cstheme="minorHAnsi"/>
          <w:sz w:val="22"/>
          <w:szCs w:val="22"/>
        </w:rPr>
        <w:t>we</w:t>
      </w:r>
      <w:r w:rsidR="00AE205D" w:rsidRPr="00E210CF">
        <w:rPr>
          <w:rFonts w:asciiTheme="minorHAnsi" w:hAnsiTheme="minorHAnsi" w:cstheme="minorHAnsi"/>
          <w:sz w:val="22"/>
          <w:szCs w:val="22"/>
        </w:rPr>
        <w:t xml:space="preserve"> base</w:t>
      </w:r>
      <w:r w:rsidR="00F056B7" w:rsidRPr="00E210CF">
        <w:rPr>
          <w:rFonts w:asciiTheme="minorHAnsi" w:hAnsiTheme="minorHAnsi" w:cstheme="minorHAnsi"/>
          <w:sz w:val="22"/>
          <w:szCs w:val="22"/>
        </w:rPr>
        <w:t xml:space="preserve"> our actions/engagement</w:t>
      </w:r>
      <w:r w:rsidR="00AE205D" w:rsidRPr="00E210CF">
        <w:rPr>
          <w:rFonts w:asciiTheme="minorHAnsi" w:hAnsiTheme="minorHAnsi" w:cstheme="minorHAnsi"/>
          <w:sz w:val="22"/>
          <w:szCs w:val="22"/>
        </w:rPr>
        <w:t xml:space="preserve"> on the following key principles:</w:t>
      </w:r>
    </w:p>
    <w:p w14:paraId="1C5EA354" w14:textId="35B0CAFB" w:rsidR="00AE205D" w:rsidRPr="00E210CF" w:rsidRDefault="00AE205D" w:rsidP="00E210CF">
      <w:pPr>
        <w:numPr>
          <w:ilvl w:val="0"/>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Actively listening to</w:t>
      </w:r>
      <w:r w:rsidR="00F056B7" w:rsidRPr="00E210CF">
        <w:rPr>
          <w:rFonts w:asciiTheme="minorHAnsi" w:hAnsiTheme="minorHAnsi" w:cstheme="minorHAnsi"/>
          <w:sz w:val="22"/>
          <w:szCs w:val="22"/>
        </w:rPr>
        <w:t xml:space="preserve"> applicants</w:t>
      </w:r>
      <w:r w:rsidRPr="00E210CF">
        <w:rPr>
          <w:rFonts w:asciiTheme="minorHAnsi" w:hAnsiTheme="minorHAnsi" w:cstheme="minorHAnsi"/>
          <w:sz w:val="22"/>
          <w:szCs w:val="22"/>
        </w:rPr>
        <w:t>, and promoting, the environmental and cultural perspective of the wh</w:t>
      </w:r>
      <w:r w:rsidR="005369D1" w:rsidRPr="00E210CF">
        <w:rPr>
          <w:rFonts w:asciiTheme="minorHAnsi" w:hAnsiTheme="minorHAnsi" w:cstheme="minorHAnsi"/>
          <w:sz w:val="22"/>
          <w:szCs w:val="22"/>
        </w:rPr>
        <w:t>ā</w:t>
      </w:r>
      <w:r w:rsidRPr="00E210CF">
        <w:rPr>
          <w:rFonts w:asciiTheme="minorHAnsi" w:hAnsiTheme="minorHAnsi" w:cstheme="minorHAnsi"/>
          <w:sz w:val="22"/>
          <w:szCs w:val="22"/>
        </w:rPr>
        <w:t>nau and hap</w:t>
      </w:r>
      <w:r w:rsidR="00F056B7" w:rsidRPr="00E210CF">
        <w:rPr>
          <w:rFonts w:asciiTheme="minorHAnsi" w:hAnsiTheme="minorHAnsi" w:cstheme="minorHAnsi"/>
          <w:sz w:val="22"/>
          <w:szCs w:val="22"/>
        </w:rPr>
        <w:t>ū</w:t>
      </w:r>
      <w:r w:rsidRPr="00E210CF">
        <w:rPr>
          <w:rFonts w:asciiTheme="minorHAnsi" w:hAnsiTheme="minorHAnsi" w:cstheme="minorHAnsi"/>
          <w:sz w:val="22"/>
          <w:szCs w:val="22"/>
        </w:rPr>
        <w:t xml:space="preserve"> affected by the proposal, as expressed through </w:t>
      </w:r>
      <w:r w:rsidR="00F056B7" w:rsidRPr="00E210CF">
        <w:rPr>
          <w:rFonts w:asciiTheme="minorHAnsi" w:hAnsiTheme="minorHAnsi" w:cstheme="minorHAnsi"/>
          <w:sz w:val="22"/>
          <w:szCs w:val="22"/>
        </w:rPr>
        <w:t xml:space="preserve">our </w:t>
      </w:r>
      <w:r w:rsidRPr="00E210CF">
        <w:rPr>
          <w:rFonts w:asciiTheme="minorHAnsi" w:hAnsiTheme="minorHAnsi" w:cstheme="minorHAnsi"/>
          <w:sz w:val="22"/>
          <w:szCs w:val="22"/>
        </w:rPr>
        <w:t>own tikanga and m</w:t>
      </w:r>
      <w:r w:rsidR="00F056B7" w:rsidRPr="00E210CF">
        <w:rPr>
          <w:rFonts w:asciiTheme="minorHAnsi" w:hAnsiTheme="minorHAnsi" w:cstheme="minorHAnsi"/>
          <w:sz w:val="22"/>
          <w:szCs w:val="22"/>
        </w:rPr>
        <w:t>ā</w:t>
      </w:r>
      <w:r w:rsidRPr="00E210CF">
        <w:rPr>
          <w:rFonts w:asciiTheme="minorHAnsi" w:hAnsiTheme="minorHAnsi" w:cstheme="minorHAnsi"/>
          <w:sz w:val="22"/>
          <w:szCs w:val="22"/>
        </w:rPr>
        <w:t>tauranga.</w:t>
      </w:r>
    </w:p>
    <w:p w14:paraId="75AC90E0" w14:textId="77777777" w:rsidR="00AE205D" w:rsidRPr="00E210CF" w:rsidRDefault="00AE205D" w:rsidP="00E210CF">
      <w:pPr>
        <w:numPr>
          <w:ilvl w:val="0"/>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Ensuring that decision makers under the RMA appropriately apply the purposes and principles of the Act, including (but not limited to):</w:t>
      </w:r>
    </w:p>
    <w:p w14:paraId="783EC686" w14:textId="69A52C7C" w:rsidR="00AE205D" w:rsidRPr="00E210CF" w:rsidRDefault="00AE205D" w:rsidP="00E210CF">
      <w:pPr>
        <w:numPr>
          <w:ilvl w:val="1"/>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Recognising and providing for matters of national importance in Section 6 (which are all of significance within </w:t>
      </w:r>
      <w:r w:rsidR="00F056B7" w:rsidRPr="00E210CF">
        <w:rPr>
          <w:rFonts w:asciiTheme="minorHAnsi" w:hAnsiTheme="minorHAnsi" w:cstheme="minorHAnsi"/>
          <w:sz w:val="22"/>
          <w:szCs w:val="22"/>
        </w:rPr>
        <w:t xml:space="preserve">Te </w:t>
      </w:r>
      <w:proofErr w:type="spellStart"/>
      <w:r w:rsidR="00F056B7" w:rsidRPr="00E210CF">
        <w:rPr>
          <w:rFonts w:asciiTheme="minorHAnsi" w:hAnsiTheme="minorHAnsi" w:cstheme="minorHAnsi"/>
          <w:sz w:val="22"/>
          <w:szCs w:val="22"/>
        </w:rPr>
        <w:t>A</w:t>
      </w:r>
      <w:r w:rsidRPr="00E210CF">
        <w:rPr>
          <w:rFonts w:asciiTheme="minorHAnsi" w:hAnsiTheme="minorHAnsi" w:cstheme="minorHAnsi"/>
          <w:sz w:val="22"/>
          <w:szCs w:val="22"/>
        </w:rPr>
        <w:t>o</w:t>
      </w:r>
      <w:proofErr w:type="spellEnd"/>
      <w:r w:rsidRPr="00E210CF">
        <w:rPr>
          <w:rFonts w:asciiTheme="minorHAnsi" w:hAnsiTheme="minorHAnsi" w:cstheme="minorHAnsi"/>
          <w:sz w:val="22"/>
          <w:szCs w:val="22"/>
        </w:rPr>
        <w:t xml:space="preserve"> M</w:t>
      </w:r>
      <w:r w:rsidR="00F056B7" w:rsidRPr="00E210CF">
        <w:rPr>
          <w:rFonts w:asciiTheme="minorHAnsi" w:hAnsiTheme="minorHAnsi" w:cstheme="minorHAnsi"/>
          <w:sz w:val="22"/>
          <w:szCs w:val="22"/>
        </w:rPr>
        <w:t>ā</w:t>
      </w:r>
      <w:r w:rsidRPr="00E210CF">
        <w:rPr>
          <w:rFonts w:asciiTheme="minorHAnsi" w:hAnsiTheme="minorHAnsi" w:cstheme="minorHAnsi"/>
          <w:sz w:val="22"/>
          <w:szCs w:val="22"/>
        </w:rPr>
        <w:t>ori)</w:t>
      </w:r>
    </w:p>
    <w:p w14:paraId="1B530B47" w14:textId="6A391B43" w:rsidR="00AE205D" w:rsidRPr="00E210CF" w:rsidRDefault="00AE205D" w:rsidP="00E210CF">
      <w:pPr>
        <w:numPr>
          <w:ilvl w:val="1"/>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lastRenderedPageBreak/>
        <w:t>Observing the principles of kaitiakitanga including</w:t>
      </w:r>
      <w:r w:rsidR="00F056B7" w:rsidRPr="00E210CF">
        <w:rPr>
          <w:rFonts w:asciiTheme="minorHAnsi" w:hAnsiTheme="minorHAnsi" w:cstheme="minorHAnsi"/>
          <w:sz w:val="22"/>
          <w:szCs w:val="22"/>
        </w:rPr>
        <w:t xml:space="preserve"> the expectation of</w:t>
      </w:r>
      <w:r w:rsidRPr="00E210CF">
        <w:rPr>
          <w:rFonts w:asciiTheme="minorHAnsi" w:hAnsiTheme="minorHAnsi" w:cstheme="minorHAnsi"/>
          <w:sz w:val="22"/>
          <w:szCs w:val="22"/>
        </w:rPr>
        <w:t>:</w:t>
      </w:r>
    </w:p>
    <w:p w14:paraId="5BE45B5D" w14:textId="77777777" w:rsidR="00AE205D" w:rsidRPr="00E210CF" w:rsidRDefault="00AE205D" w:rsidP="00E210CF">
      <w:pPr>
        <w:numPr>
          <w:ilvl w:val="2"/>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Proper timeframes for meaningful consultation;</w:t>
      </w:r>
    </w:p>
    <w:p w14:paraId="6291DDF1" w14:textId="234DF8B3" w:rsidR="00AE205D" w:rsidRPr="00E210CF" w:rsidRDefault="00AE205D" w:rsidP="00E210CF">
      <w:pPr>
        <w:numPr>
          <w:ilvl w:val="2"/>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Provision of adequate information on </w:t>
      </w:r>
      <w:r w:rsidR="00F056B7" w:rsidRPr="00E210CF">
        <w:rPr>
          <w:rFonts w:asciiTheme="minorHAnsi" w:hAnsiTheme="minorHAnsi" w:cstheme="minorHAnsi"/>
          <w:sz w:val="22"/>
          <w:szCs w:val="22"/>
        </w:rPr>
        <w:t>any</w:t>
      </w:r>
      <w:r w:rsidRPr="00E210CF">
        <w:rPr>
          <w:rFonts w:asciiTheme="minorHAnsi" w:hAnsiTheme="minorHAnsi" w:cstheme="minorHAnsi"/>
          <w:sz w:val="22"/>
          <w:szCs w:val="22"/>
        </w:rPr>
        <w:t xml:space="preserve"> proposal;</w:t>
      </w:r>
    </w:p>
    <w:p w14:paraId="10FC5A9E" w14:textId="29321C4E" w:rsidR="00AE205D" w:rsidRPr="00E210CF" w:rsidRDefault="00AE205D" w:rsidP="00E210CF">
      <w:pPr>
        <w:numPr>
          <w:ilvl w:val="2"/>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Ensuring that resources are made available for affected wh</w:t>
      </w:r>
      <w:r w:rsidR="00F056B7" w:rsidRPr="00E210CF">
        <w:rPr>
          <w:rFonts w:asciiTheme="minorHAnsi" w:hAnsiTheme="minorHAnsi" w:cstheme="minorHAnsi"/>
          <w:sz w:val="22"/>
          <w:szCs w:val="22"/>
        </w:rPr>
        <w:t>ā</w:t>
      </w:r>
      <w:r w:rsidRPr="00E210CF">
        <w:rPr>
          <w:rFonts w:asciiTheme="minorHAnsi" w:hAnsiTheme="minorHAnsi" w:cstheme="minorHAnsi"/>
          <w:sz w:val="22"/>
          <w:szCs w:val="22"/>
        </w:rPr>
        <w:t>nau and hap</w:t>
      </w:r>
      <w:r w:rsidR="00F056B7" w:rsidRPr="00E210CF">
        <w:rPr>
          <w:rFonts w:asciiTheme="minorHAnsi" w:hAnsiTheme="minorHAnsi" w:cstheme="minorHAnsi"/>
          <w:sz w:val="22"/>
          <w:szCs w:val="22"/>
        </w:rPr>
        <w:t>ū</w:t>
      </w:r>
      <w:r w:rsidRPr="00E210CF">
        <w:rPr>
          <w:rFonts w:asciiTheme="minorHAnsi" w:hAnsiTheme="minorHAnsi" w:cstheme="minorHAnsi"/>
          <w:sz w:val="22"/>
          <w:szCs w:val="22"/>
        </w:rPr>
        <w:t xml:space="preserve"> to respond effectively;</w:t>
      </w:r>
    </w:p>
    <w:p w14:paraId="3C2D20BD" w14:textId="77777777" w:rsidR="00AE205D" w:rsidRPr="00E210CF" w:rsidRDefault="00AE205D" w:rsidP="00E210CF">
      <w:pPr>
        <w:numPr>
          <w:ilvl w:val="2"/>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Taking into account the </w:t>
      </w:r>
      <w:r w:rsidRPr="00E210CF">
        <w:rPr>
          <w:rFonts w:asciiTheme="minorHAnsi" w:hAnsiTheme="minorHAnsi" w:cstheme="minorHAnsi"/>
          <w:b/>
          <w:i/>
          <w:sz w:val="22"/>
          <w:szCs w:val="22"/>
        </w:rPr>
        <w:t>exercise</w:t>
      </w:r>
      <w:r w:rsidRPr="00E210CF">
        <w:rPr>
          <w:rFonts w:asciiTheme="minorHAnsi" w:hAnsiTheme="minorHAnsi" w:cstheme="minorHAnsi"/>
          <w:i/>
          <w:sz w:val="22"/>
          <w:szCs w:val="22"/>
        </w:rPr>
        <w:t xml:space="preserve"> </w:t>
      </w:r>
      <w:r w:rsidRPr="00E210CF">
        <w:rPr>
          <w:rFonts w:asciiTheme="minorHAnsi" w:hAnsiTheme="minorHAnsi" w:cstheme="minorHAnsi"/>
          <w:sz w:val="22"/>
          <w:szCs w:val="22"/>
        </w:rPr>
        <w:t xml:space="preserve">of kaitiaki values, not just the </w:t>
      </w:r>
      <w:r w:rsidRPr="00E210CF">
        <w:rPr>
          <w:rFonts w:asciiTheme="minorHAnsi" w:hAnsiTheme="minorHAnsi" w:cstheme="minorHAnsi"/>
          <w:b/>
          <w:i/>
          <w:sz w:val="22"/>
          <w:szCs w:val="22"/>
        </w:rPr>
        <w:t>expression</w:t>
      </w:r>
      <w:r w:rsidRPr="00E210CF">
        <w:rPr>
          <w:rFonts w:asciiTheme="minorHAnsi" w:hAnsiTheme="minorHAnsi" w:cstheme="minorHAnsi"/>
          <w:sz w:val="22"/>
          <w:szCs w:val="22"/>
        </w:rPr>
        <w:t xml:space="preserve"> of those values;</w:t>
      </w:r>
    </w:p>
    <w:p w14:paraId="2A4DB520" w14:textId="04A4D291" w:rsidR="00AE205D" w:rsidRPr="00E210CF" w:rsidRDefault="00F056B7" w:rsidP="00E210CF">
      <w:pPr>
        <w:numPr>
          <w:ilvl w:val="2"/>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Acting according to the</w:t>
      </w:r>
      <w:r w:rsidR="00AE205D" w:rsidRPr="00E210CF">
        <w:rPr>
          <w:rFonts w:asciiTheme="minorHAnsi" w:hAnsiTheme="minorHAnsi" w:cstheme="minorHAnsi"/>
          <w:sz w:val="22"/>
          <w:szCs w:val="22"/>
        </w:rPr>
        <w:t xml:space="preserve"> principles of Te </w:t>
      </w:r>
      <w:proofErr w:type="spellStart"/>
      <w:r w:rsidR="00AE205D" w:rsidRPr="00E210CF">
        <w:rPr>
          <w:rFonts w:asciiTheme="minorHAnsi" w:hAnsiTheme="minorHAnsi" w:cstheme="minorHAnsi"/>
          <w:sz w:val="22"/>
          <w:szCs w:val="22"/>
        </w:rPr>
        <w:t>Tiriti</w:t>
      </w:r>
      <w:proofErr w:type="spellEnd"/>
      <w:r w:rsidR="00AE205D" w:rsidRPr="00E210CF">
        <w:rPr>
          <w:rFonts w:asciiTheme="minorHAnsi" w:hAnsiTheme="minorHAnsi" w:cstheme="minorHAnsi"/>
          <w:sz w:val="22"/>
          <w:szCs w:val="22"/>
        </w:rPr>
        <w:t xml:space="preserve"> o Waitangi, including </w:t>
      </w:r>
      <w:r w:rsidRPr="00E210CF">
        <w:rPr>
          <w:rFonts w:asciiTheme="minorHAnsi" w:hAnsiTheme="minorHAnsi" w:cstheme="minorHAnsi"/>
          <w:sz w:val="22"/>
          <w:szCs w:val="22"/>
        </w:rPr>
        <w:t xml:space="preserve">support to </w:t>
      </w:r>
      <w:r w:rsidR="00AE205D" w:rsidRPr="00E210CF">
        <w:rPr>
          <w:rFonts w:asciiTheme="minorHAnsi" w:hAnsiTheme="minorHAnsi" w:cstheme="minorHAnsi"/>
          <w:sz w:val="22"/>
          <w:szCs w:val="22"/>
        </w:rPr>
        <w:t>active</w:t>
      </w:r>
      <w:r w:rsidRPr="00E210CF">
        <w:rPr>
          <w:rFonts w:asciiTheme="minorHAnsi" w:hAnsiTheme="minorHAnsi" w:cstheme="minorHAnsi"/>
          <w:sz w:val="22"/>
          <w:szCs w:val="22"/>
        </w:rPr>
        <w:t>ly</w:t>
      </w:r>
      <w:r w:rsidR="00AE205D" w:rsidRPr="00E210CF">
        <w:rPr>
          <w:rFonts w:asciiTheme="minorHAnsi" w:hAnsiTheme="minorHAnsi" w:cstheme="minorHAnsi"/>
          <w:sz w:val="22"/>
          <w:szCs w:val="22"/>
        </w:rPr>
        <w:t xml:space="preserve"> protect taonga, and </w:t>
      </w:r>
      <w:r w:rsidRPr="00E210CF">
        <w:rPr>
          <w:rFonts w:asciiTheme="minorHAnsi" w:hAnsiTheme="minorHAnsi" w:cstheme="minorHAnsi"/>
          <w:sz w:val="22"/>
          <w:szCs w:val="22"/>
        </w:rPr>
        <w:t xml:space="preserve">create meaningful </w:t>
      </w:r>
      <w:r w:rsidR="00AE205D" w:rsidRPr="00E210CF">
        <w:rPr>
          <w:rFonts w:asciiTheme="minorHAnsi" w:hAnsiTheme="minorHAnsi" w:cstheme="minorHAnsi"/>
          <w:sz w:val="22"/>
          <w:szCs w:val="22"/>
        </w:rPr>
        <w:t xml:space="preserve">partnership </w:t>
      </w:r>
      <w:r w:rsidRPr="00E210CF">
        <w:rPr>
          <w:rFonts w:asciiTheme="minorHAnsi" w:hAnsiTheme="minorHAnsi" w:cstheme="minorHAnsi"/>
          <w:sz w:val="22"/>
          <w:szCs w:val="22"/>
        </w:rPr>
        <w:t>based on sound</w:t>
      </w:r>
      <w:r w:rsidR="00AE205D" w:rsidRPr="00E210CF">
        <w:rPr>
          <w:rFonts w:asciiTheme="minorHAnsi" w:hAnsiTheme="minorHAnsi" w:cstheme="minorHAnsi"/>
          <w:sz w:val="22"/>
          <w:szCs w:val="22"/>
        </w:rPr>
        <w:t xml:space="preserve"> decision making; and</w:t>
      </w:r>
    </w:p>
    <w:p w14:paraId="022A4487" w14:textId="063D9D94" w:rsidR="00AE205D" w:rsidRPr="00E210CF" w:rsidRDefault="00AE205D" w:rsidP="00E210CF">
      <w:pPr>
        <w:numPr>
          <w:ilvl w:val="2"/>
          <w:numId w:val="1"/>
        </w:numPr>
        <w:spacing w:line="360" w:lineRule="auto"/>
        <w:jc w:val="both"/>
        <w:rPr>
          <w:rFonts w:asciiTheme="minorHAnsi" w:hAnsiTheme="minorHAnsi" w:cstheme="minorHAnsi"/>
          <w:sz w:val="22"/>
          <w:szCs w:val="22"/>
        </w:rPr>
      </w:pPr>
      <w:r w:rsidRPr="00E210CF">
        <w:rPr>
          <w:rFonts w:asciiTheme="minorHAnsi" w:hAnsiTheme="minorHAnsi" w:cstheme="minorHAnsi"/>
          <w:sz w:val="22"/>
          <w:szCs w:val="22"/>
        </w:rPr>
        <w:t xml:space="preserve"> Guiding and informing applicants, developers and associated parties as to the benefits of early and robust engagement with wh</w:t>
      </w:r>
      <w:r w:rsidR="00F056B7" w:rsidRPr="00E210CF">
        <w:rPr>
          <w:rFonts w:asciiTheme="minorHAnsi" w:hAnsiTheme="minorHAnsi" w:cstheme="minorHAnsi"/>
          <w:sz w:val="22"/>
          <w:szCs w:val="22"/>
        </w:rPr>
        <w:t>ā</w:t>
      </w:r>
      <w:r w:rsidRPr="00E210CF">
        <w:rPr>
          <w:rFonts w:asciiTheme="minorHAnsi" w:hAnsiTheme="minorHAnsi" w:cstheme="minorHAnsi"/>
          <w:sz w:val="22"/>
          <w:szCs w:val="22"/>
        </w:rPr>
        <w:t>nau and hap</w:t>
      </w:r>
      <w:r w:rsidR="00F056B7" w:rsidRPr="00E210CF">
        <w:rPr>
          <w:rFonts w:asciiTheme="minorHAnsi" w:hAnsiTheme="minorHAnsi" w:cstheme="minorHAnsi"/>
          <w:sz w:val="22"/>
          <w:szCs w:val="22"/>
        </w:rPr>
        <w:t>ū</w:t>
      </w:r>
      <w:r w:rsidRPr="00E210CF">
        <w:rPr>
          <w:rFonts w:asciiTheme="minorHAnsi" w:hAnsiTheme="minorHAnsi" w:cstheme="minorHAnsi"/>
          <w:sz w:val="22"/>
          <w:szCs w:val="22"/>
        </w:rPr>
        <w:t>.</w:t>
      </w:r>
    </w:p>
    <w:p w14:paraId="7BD37884" w14:textId="77777777" w:rsidR="00421138" w:rsidRPr="00E210CF" w:rsidRDefault="00421138" w:rsidP="00E210CF">
      <w:pPr>
        <w:spacing w:line="360" w:lineRule="auto"/>
        <w:jc w:val="both"/>
        <w:rPr>
          <w:rFonts w:asciiTheme="minorHAnsi" w:hAnsiTheme="minorHAnsi" w:cstheme="minorHAnsi"/>
          <w:b/>
          <w:bCs/>
          <w:sz w:val="22"/>
          <w:szCs w:val="22"/>
        </w:rPr>
      </w:pPr>
    </w:p>
    <w:p w14:paraId="1C03538D" w14:textId="3E9B0107" w:rsidR="004D32EB" w:rsidRPr="00E210CF" w:rsidRDefault="00840AA3" w:rsidP="00E210CF">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2.8</w:t>
      </w:r>
      <w:r>
        <w:rPr>
          <w:rFonts w:asciiTheme="minorHAnsi" w:hAnsiTheme="minorHAnsi" w:cstheme="minorHAnsi"/>
          <w:b/>
          <w:bCs/>
          <w:sz w:val="22"/>
          <w:szCs w:val="22"/>
        </w:rPr>
        <w:tab/>
      </w:r>
      <w:r w:rsidR="00421138" w:rsidRPr="00E210CF">
        <w:rPr>
          <w:rFonts w:asciiTheme="minorHAnsi" w:hAnsiTheme="minorHAnsi" w:cstheme="minorHAnsi"/>
          <w:b/>
          <w:bCs/>
          <w:sz w:val="22"/>
          <w:szCs w:val="22"/>
        </w:rPr>
        <w:t>ACTIVE KAITIAKITANGA</w:t>
      </w:r>
    </w:p>
    <w:p w14:paraId="24A1DBFB" w14:textId="4A6B623A" w:rsidR="00970E26" w:rsidRPr="00E210CF" w:rsidRDefault="00D80669" w:rsidP="00E210CF">
      <w:pPr>
        <w:widowControl w:val="0"/>
        <w:tabs>
          <w:tab w:val="left" w:pos="220"/>
          <w:tab w:val="left" w:pos="720"/>
        </w:tabs>
        <w:autoSpaceDE w:val="0"/>
        <w:autoSpaceDN w:val="0"/>
        <w:adjustRightInd w:val="0"/>
        <w:spacing w:line="360" w:lineRule="auto"/>
        <w:jc w:val="both"/>
        <w:rPr>
          <w:rFonts w:asciiTheme="minorHAnsi" w:hAnsiTheme="minorHAnsi" w:cstheme="minorHAnsi"/>
          <w:sz w:val="22"/>
          <w:szCs w:val="22"/>
        </w:rPr>
      </w:pPr>
      <w:r w:rsidRPr="00E210CF">
        <w:rPr>
          <w:rFonts w:asciiTheme="minorHAnsi" w:hAnsiTheme="minorHAnsi" w:cstheme="minorHAnsi"/>
          <w:sz w:val="22"/>
          <w:szCs w:val="22"/>
          <w:lang w:val="en-US"/>
        </w:rPr>
        <w:t xml:space="preserve">The legacies set down by ancestral Māori land tenure activities during Te Rauparaha and his allies' time for </w:t>
      </w:r>
      <w:proofErr w:type="spellStart"/>
      <w:r w:rsidRPr="00E210CF">
        <w:rPr>
          <w:rFonts w:asciiTheme="minorHAnsi" w:hAnsiTheme="minorHAnsi" w:cstheme="minorHAnsi"/>
          <w:sz w:val="22"/>
          <w:szCs w:val="22"/>
          <w:lang w:val="en-US"/>
        </w:rPr>
        <w:t>Ngāti</w:t>
      </w:r>
      <w:proofErr w:type="spellEnd"/>
      <w:r w:rsidRPr="00E210CF">
        <w:rPr>
          <w:rFonts w:asciiTheme="minorHAnsi" w:hAnsiTheme="minorHAnsi" w:cstheme="minorHAnsi"/>
          <w:sz w:val="22"/>
          <w:szCs w:val="22"/>
          <w:lang w:val="en-US"/>
        </w:rPr>
        <w:t xml:space="preserve"> Raukawa and affiliates, continue to this day. </w:t>
      </w:r>
      <w:r w:rsidR="005369D1" w:rsidRPr="00E210CF">
        <w:rPr>
          <w:rFonts w:asciiTheme="minorHAnsi" w:hAnsiTheme="minorHAnsi" w:cstheme="minorHAnsi"/>
          <w:sz w:val="22"/>
          <w:szCs w:val="22"/>
        </w:rPr>
        <w:t xml:space="preserve">Ngāti Tukorehe and our hapū have been </w:t>
      </w:r>
      <w:r w:rsidR="00F056B7" w:rsidRPr="00E210CF">
        <w:rPr>
          <w:rFonts w:asciiTheme="minorHAnsi" w:hAnsiTheme="minorHAnsi" w:cstheme="minorHAnsi"/>
          <w:sz w:val="22"/>
          <w:szCs w:val="22"/>
        </w:rPr>
        <w:t xml:space="preserve">very serious about the protection and enhancement of our rohe </w:t>
      </w:r>
      <w:r w:rsidR="00970E26" w:rsidRPr="00E210CF">
        <w:rPr>
          <w:rFonts w:asciiTheme="minorHAnsi" w:hAnsiTheme="minorHAnsi" w:cstheme="minorHAnsi"/>
          <w:sz w:val="22"/>
          <w:szCs w:val="22"/>
        </w:rPr>
        <w:t xml:space="preserve">with </w:t>
      </w:r>
      <w:r w:rsidR="006929EA" w:rsidRPr="00E210CF">
        <w:rPr>
          <w:rFonts w:asciiTheme="minorHAnsi" w:hAnsiTheme="minorHAnsi" w:cstheme="minorHAnsi"/>
          <w:sz w:val="22"/>
          <w:szCs w:val="22"/>
        </w:rPr>
        <w:t>many action</w:t>
      </w:r>
      <w:r w:rsidR="00970E26" w:rsidRPr="00E210CF">
        <w:rPr>
          <w:rFonts w:asciiTheme="minorHAnsi" w:hAnsiTheme="minorHAnsi" w:cstheme="minorHAnsi"/>
          <w:sz w:val="22"/>
          <w:szCs w:val="22"/>
        </w:rPr>
        <w:t>-</w:t>
      </w:r>
      <w:r w:rsidR="006929EA" w:rsidRPr="00E210CF">
        <w:rPr>
          <w:rFonts w:asciiTheme="minorHAnsi" w:hAnsiTheme="minorHAnsi" w:cstheme="minorHAnsi"/>
          <w:sz w:val="22"/>
          <w:szCs w:val="22"/>
        </w:rPr>
        <w:t>orientated research project</w:t>
      </w:r>
      <w:r w:rsidR="004D32EB" w:rsidRPr="00E210CF">
        <w:rPr>
          <w:rFonts w:asciiTheme="minorHAnsi" w:hAnsiTheme="minorHAnsi" w:cstheme="minorHAnsi"/>
          <w:sz w:val="22"/>
          <w:szCs w:val="22"/>
        </w:rPr>
        <w:t>s</w:t>
      </w:r>
      <w:r w:rsidR="006929EA" w:rsidRPr="00E210CF">
        <w:rPr>
          <w:rFonts w:asciiTheme="minorHAnsi" w:hAnsiTheme="minorHAnsi" w:cstheme="minorHAnsi"/>
          <w:sz w:val="22"/>
          <w:szCs w:val="22"/>
        </w:rPr>
        <w:t xml:space="preserve"> undertaken as hands-on</w:t>
      </w:r>
      <w:r w:rsidR="00F056B7" w:rsidRPr="00E210CF">
        <w:rPr>
          <w:rFonts w:asciiTheme="minorHAnsi" w:hAnsiTheme="minorHAnsi" w:cstheme="minorHAnsi"/>
          <w:sz w:val="22"/>
          <w:szCs w:val="22"/>
        </w:rPr>
        <w:t xml:space="preserve"> kaitiaki</w:t>
      </w:r>
      <w:r w:rsidR="004D32EB" w:rsidRPr="00E210CF">
        <w:rPr>
          <w:rFonts w:asciiTheme="minorHAnsi" w:hAnsiTheme="minorHAnsi" w:cstheme="minorHAnsi"/>
          <w:sz w:val="22"/>
          <w:szCs w:val="22"/>
        </w:rPr>
        <w:t xml:space="preserve">, </w:t>
      </w:r>
      <w:r w:rsidR="00970E26" w:rsidRPr="00E210CF">
        <w:rPr>
          <w:rFonts w:asciiTheme="minorHAnsi" w:hAnsiTheme="minorHAnsi" w:cstheme="minorHAnsi"/>
          <w:sz w:val="22"/>
          <w:szCs w:val="22"/>
        </w:rPr>
        <w:t xml:space="preserve">both </w:t>
      </w:r>
      <w:r w:rsidR="004D32EB" w:rsidRPr="00E210CF">
        <w:rPr>
          <w:rFonts w:asciiTheme="minorHAnsi" w:hAnsiTheme="minorHAnsi" w:cstheme="minorHAnsi"/>
          <w:sz w:val="22"/>
          <w:szCs w:val="22"/>
        </w:rPr>
        <w:t xml:space="preserve">amongst ourselves as Tukorehe and with </w:t>
      </w:r>
      <w:r w:rsidR="00970E26" w:rsidRPr="00E210CF">
        <w:rPr>
          <w:rFonts w:asciiTheme="minorHAnsi" w:hAnsiTheme="minorHAnsi" w:cstheme="minorHAnsi"/>
          <w:sz w:val="22"/>
          <w:szCs w:val="22"/>
        </w:rPr>
        <w:t xml:space="preserve">neighbouring </w:t>
      </w:r>
      <w:r w:rsidR="004D32EB" w:rsidRPr="00E210CF">
        <w:rPr>
          <w:rFonts w:asciiTheme="minorHAnsi" w:hAnsiTheme="minorHAnsi" w:cstheme="minorHAnsi"/>
          <w:sz w:val="22"/>
          <w:szCs w:val="22"/>
        </w:rPr>
        <w:t xml:space="preserve">Ngāti </w:t>
      </w:r>
      <w:proofErr w:type="spellStart"/>
      <w:r w:rsidR="004D32EB" w:rsidRPr="00E210CF">
        <w:rPr>
          <w:rFonts w:asciiTheme="minorHAnsi" w:hAnsiTheme="minorHAnsi" w:cstheme="minorHAnsi"/>
          <w:sz w:val="22"/>
          <w:szCs w:val="22"/>
        </w:rPr>
        <w:t>Kikopiri</w:t>
      </w:r>
      <w:proofErr w:type="spellEnd"/>
      <w:r w:rsidR="004D32EB" w:rsidRPr="00E210CF">
        <w:rPr>
          <w:rFonts w:asciiTheme="minorHAnsi" w:hAnsiTheme="minorHAnsi" w:cstheme="minorHAnsi"/>
          <w:sz w:val="22"/>
          <w:szCs w:val="22"/>
        </w:rPr>
        <w:t xml:space="preserve">, </w:t>
      </w:r>
      <w:r w:rsidR="00B30F00" w:rsidRPr="00E210CF">
        <w:rPr>
          <w:rFonts w:asciiTheme="minorHAnsi" w:hAnsiTheme="minorHAnsi" w:cstheme="minorHAnsi"/>
          <w:sz w:val="22"/>
          <w:szCs w:val="22"/>
        </w:rPr>
        <w:t xml:space="preserve">and </w:t>
      </w:r>
      <w:proofErr w:type="spellStart"/>
      <w:r w:rsidR="004D32EB" w:rsidRPr="00E210CF">
        <w:rPr>
          <w:rFonts w:asciiTheme="minorHAnsi" w:hAnsiTheme="minorHAnsi" w:cstheme="minorHAnsi"/>
          <w:sz w:val="22"/>
          <w:szCs w:val="22"/>
        </w:rPr>
        <w:t>Muaūpoko</w:t>
      </w:r>
      <w:proofErr w:type="spellEnd"/>
      <w:r w:rsidR="00970E26" w:rsidRPr="00E210CF">
        <w:rPr>
          <w:rFonts w:asciiTheme="minorHAnsi" w:hAnsiTheme="minorHAnsi" w:cstheme="minorHAnsi"/>
          <w:sz w:val="22"/>
          <w:szCs w:val="22"/>
        </w:rPr>
        <w:t>.</w:t>
      </w:r>
      <w:r w:rsidR="004D32EB" w:rsidRPr="00E210CF">
        <w:rPr>
          <w:rFonts w:asciiTheme="minorHAnsi" w:hAnsiTheme="minorHAnsi" w:cstheme="minorHAnsi"/>
          <w:sz w:val="22"/>
          <w:szCs w:val="22"/>
        </w:rPr>
        <w:t xml:space="preserve"> </w:t>
      </w:r>
      <w:r w:rsidR="00970E26" w:rsidRPr="00E210CF">
        <w:rPr>
          <w:rFonts w:asciiTheme="minorHAnsi" w:hAnsiTheme="minorHAnsi" w:cstheme="minorHAnsi"/>
          <w:sz w:val="22"/>
          <w:szCs w:val="22"/>
        </w:rPr>
        <w:t xml:space="preserve">More recently we have supported </w:t>
      </w:r>
      <w:r w:rsidR="004D32EB" w:rsidRPr="00E210CF">
        <w:rPr>
          <w:rFonts w:asciiTheme="minorHAnsi" w:hAnsiTheme="minorHAnsi" w:cstheme="minorHAnsi"/>
          <w:sz w:val="22"/>
          <w:szCs w:val="22"/>
        </w:rPr>
        <w:t xml:space="preserve">Te </w:t>
      </w:r>
      <w:proofErr w:type="spellStart"/>
      <w:r w:rsidR="004D32EB" w:rsidRPr="00E210CF">
        <w:rPr>
          <w:rFonts w:asciiTheme="minorHAnsi" w:hAnsiTheme="minorHAnsi" w:cstheme="minorHAnsi"/>
          <w:sz w:val="22"/>
          <w:szCs w:val="22"/>
        </w:rPr>
        <w:t>Āti</w:t>
      </w:r>
      <w:proofErr w:type="spellEnd"/>
      <w:r w:rsidR="004D32EB" w:rsidRPr="00E210CF">
        <w:rPr>
          <w:rFonts w:asciiTheme="minorHAnsi" w:hAnsiTheme="minorHAnsi" w:cstheme="minorHAnsi"/>
          <w:sz w:val="22"/>
          <w:szCs w:val="22"/>
        </w:rPr>
        <w:t xml:space="preserve"> Awa, Toa </w:t>
      </w:r>
      <w:proofErr w:type="spellStart"/>
      <w:r w:rsidR="004D32EB" w:rsidRPr="00E210CF">
        <w:rPr>
          <w:rFonts w:asciiTheme="minorHAnsi" w:hAnsiTheme="minorHAnsi" w:cstheme="minorHAnsi"/>
          <w:sz w:val="22"/>
          <w:szCs w:val="22"/>
        </w:rPr>
        <w:t>Ra</w:t>
      </w:r>
      <w:r w:rsidR="00657A65">
        <w:rPr>
          <w:rFonts w:asciiTheme="minorHAnsi" w:hAnsiTheme="minorHAnsi" w:cstheme="minorHAnsi"/>
          <w:sz w:val="22"/>
          <w:szCs w:val="22"/>
        </w:rPr>
        <w:t>Ngāti</w:t>
      </w:r>
      <w:r w:rsidR="004D32EB" w:rsidRPr="00E210CF">
        <w:rPr>
          <w:rFonts w:asciiTheme="minorHAnsi" w:hAnsiTheme="minorHAnsi" w:cstheme="minorHAnsi"/>
          <w:sz w:val="22"/>
          <w:szCs w:val="22"/>
        </w:rPr>
        <w:t>ra</w:t>
      </w:r>
      <w:proofErr w:type="spellEnd"/>
      <w:r w:rsidR="004D32EB" w:rsidRPr="00E210CF">
        <w:rPr>
          <w:rFonts w:asciiTheme="minorHAnsi" w:hAnsiTheme="minorHAnsi" w:cstheme="minorHAnsi"/>
          <w:sz w:val="22"/>
          <w:szCs w:val="22"/>
        </w:rPr>
        <w:t xml:space="preserve"> and </w:t>
      </w:r>
      <w:r w:rsidR="00970E26" w:rsidRPr="00E210CF">
        <w:rPr>
          <w:rFonts w:asciiTheme="minorHAnsi" w:hAnsiTheme="minorHAnsi" w:cstheme="minorHAnsi"/>
          <w:sz w:val="22"/>
          <w:szCs w:val="22"/>
        </w:rPr>
        <w:t xml:space="preserve">the wider Porirua ki </w:t>
      </w:r>
      <w:proofErr w:type="spellStart"/>
      <w:r w:rsidR="00970E26" w:rsidRPr="00E210CF">
        <w:rPr>
          <w:rFonts w:asciiTheme="minorHAnsi" w:hAnsiTheme="minorHAnsi" w:cstheme="minorHAnsi"/>
          <w:sz w:val="22"/>
          <w:szCs w:val="22"/>
        </w:rPr>
        <w:t>Manawatū</w:t>
      </w:r>
      <w:proofErr w:type="spellEnd"/>
      <w:r w:rsidR="00970E26" w:rsidRPr="00E210CF">
        <w:rPr>
          <w:rFonts w:asciiTheme="minorHAnsi" w:hAnsiTheme="minorHAnsi" w:cstheme="minorHAnsi"/>
          <w:sz w:val="22"/>
          <w:szCs w:val="22"/>
        </w:rPr>
        <w:t xml:space="preserve"> treaty claims research for Ngāti </w:t>
      </w:r>
      <w:r w:rsidR="004D32EB" w:rsidRPr="00E210CF">
        <w:rPr>
          <w:rFonts w:asciiTheme="minorHAnsi" w:hAnsiTheme="minorHAnsi" w:cstheme="minorHAnsi"/>
          <w:sz w:val="22"/>
          <w:szCs w:val="22"/>
        </w:rPr>
        <w:t>Raukawa ki te Tonga</w:t>
      </w:r>
      <w:r w:rsidR="00F056B7" w:rsidRPr="00E210CF">
        <w:rPr>
          <w:rFonts w:asciiTheme="minorHAnsi" w:hAnsiTheme="minorHAnsi" w:cstheme="minorHAnsi"/>
          <w:sz w:val="22"/>
          <w:szCs w:val="22"/>
        </w:rPr>
        <w:t xml:space="preserve">. </w:t>
      </w:r>
    </w:p>
    <w:p w14:paraId="040644C4" w14:textId="7F88C268" w:rsidR="00BD4053" w:rsidRPr="00E210CF" w:rsidRDefault="00BD4053" w:rsidP="00E210CF">
      <w:pPr>
        <w:widowControl w:val="0"/>
        <w:tabs>
          <w:tab w:val="left" w:pos="220"/>
          <w:tab w:val="left" w:pos="720"/>
        </w:tabs>
        <w:autoSpaceDE w:val="0"/>
        <w:autoSpaceDN w:val="0"/>
        <w:adjustRightInd w:val="0"/>
        <w:spacing w:line="360" w:lineRule="auto"/>
        <w:jc w:val="both"/>
        <w:rPr>
          <w:rFonts w:asciiTheme="minorHAnsi" w:hAnsiTheme="minorHAnsi" w:cstheme="minorHAnsi"/>
          <w:sz w:val="22"/>
          <w:szCs w:val="22"/>
        </w:rPr>
      </w:pPr>
    </w:p>
    <w:p w14:paraId="5F9F56EF" w14:textId="79D39FB8" w:rsidR="00256356" w:rsidRPr="00E210CF" w:rsidRDefault="00840AA3" w:rsidP="00E210CF">
      <w:pPr>
        <w:widowControl w:val="0"/>
        <w:tabs>
          <w:tab w:val="left" w:pos="220"/>
          <w:tab w:val="left" w:pos="720"/>
        </w:tabs>
        <w:autoSpaceDE w:val="0"/>
        <w:autoSpaceDN w:val="0"/>
        <w:adjustRightInd w:val="0"/>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GB"/>
        </w:rPr>
        <w:t>2.9</w:t>
      </w:r>
      <w:r>
        <w:rPr>
          <w:rFonts w:asciiTheme="minorHAnsi" w:hAnsiTheme="minorHAnsi" w:cstheme="minorHAnsi"/>
          <w:sz w:val="22"/>
          <w:szCs w:val="22"/>
          <w:lang w:val="en-GB"/>
        </w:rPr>
        <w:tab/>
      </w:r>
      <w:r w:rsidR="00421138" w:rsidRPr="00E210CF">
        <w:rPr>
          <w:rFonts w:asciiTheme="minorHAnsi" w:hAnsiTheme="minorHAnsi" w:cstheme="minorHAnsi"/>
          <w:sz w:val="22"/>
          <w:szCs w:val="22"/>
          <w:lang w:val="en-GB"/>
        </w:rPr>
        <w:t>In focussing on the</w:t>
      </w:r>
      <w:r w:rsidR="005369D1" w:rsidRPr="00E210CF">
        <w:rPr>
          <w:rFonts w:asciiTheme="minorHAnsi" w:hAnsiTheme="minorHAnsi" w:cstheme="minorHAnsi"/>
          <w:sz w:val="22"/>
          <w:szCs w:val="22"/>
          <w:lang w:val="en-GB"/>
        </w:rPr>
        <w:t xml:space="preserve"> </w:t>
      </w:r>
      <w:r w:rsidR="00B01295" w:rsidRPr="00E210CF">
        <w:rPr>
          <w:rFonts w:asciiTheme="minorHAnsi" w:hAnsiTheme="minorHAnsi" w:cstheme="minorHAnsi"/>
          <w:sz w:val="22"/>
          <w:szCs w:val="22"/>
          <w:lang w:val="en-GB"/>
        </w:rPr>
        <w:t>last 25 years</w:t>
      </w:r>
      <w:r w:rsidR="005369D1" w:rsidRPr="00E210CF">
        <w:rPr>
          <w:rFonts w:asciiTheme="minorHAnsi" w:hAnsiTheme="minorHAnsi" w:cstheme="minorHAnsi"/>
          <w:sz w:val="22"/>
          <w:szCs w:val="22"/>
          <w:lang w:val="en-GB"/>
        </w:rPr>
        <w:t xml:space="preserve">, </w:t>
      </w:r>
      <w:r w:rsidR="00781669" w:rsidRPr="00E210CF">
        <w:rPr>
          <w:rFonts w:asciiTheme="minorHAnsi" w:hAnsiTheme="minorHAnsi" w:cstheme="minorHAnsi"/>
          <w:sz w:val="22"/>
          <w:szCs w:val="22"/>
          <w:lang w:val="en-GB"/>
        </w:rPr>
        <w:t xml:space="preserve">it was the </w:t>
      </w:r>
      <w:r w:rsidR="005369D1" w:rsidRPr="00E210CF">
        <w:rPr>
          <w:rFonts w:asciiTheme="minorHAnsi" w:hAnsiTheme="minorHAnsi" w:cstheme="minorHAnsi"/>
          <w:sz w:val="22"/>
          <w:szCs w:val="22"/>
          <w:lang w:val="en-GB"/>
        </w:rPr>
        <w:t xml:space="preserve">younger </w:t>
      </w:r>
      <w:r w:rsidR="004C1518" w:rsidRPr="00E210CF">
        <w:rPr>
          <w:rFonts w:asciiTheme="minorHAnsi" w:hAnsiTheme="minorHAnsi" w:cstheme="minorHAnsi"/>
          <w:sz w:val="22"/>
          <w:szCs w:val="22"/>
          <w:lang w:val="en-GB"/>
        </w:rPr>
        <w:t xml:space="preserve">generations </w:t>
      </w:r>
      <w:r w:rsidR="00B2664E">
        <w:rPr>
          <w:rFonts w:asciiTheme="minorHAnsi" w:hAnsiTheme="minorHAnsi" w:cstheme="minorHAnsi"/>
          <w:sz w:val="22"/>
          <w:szCs w:val="22"/>
          <w:lang w:val="en-GB"/>
        </w:rPr>
        <w:t>of the 1990s</w:t>
      </w:r>
      <w:r w:rsidR="00BD4053" w:rsidRPr="00E210CF">
        <w:rPr>
          <w:rFonts w:asciiTheme="minorHAnsi" w:hAnsiTheme="minorHAnsi" w:cstheme="minorHAnsi"/>
          <w:sz w:val="22"/>
          <w:szCs w:val="22"/>
          <w:lang w:val="en-GB"/>
        </w:rPr>
        <w:t>,</w:t>
      </w:r>
      <w:r w:rsidR="00781669" w:rsidRPr="00E210CF">
        <w:rPr>
          <w:rFonts w:asciiTheme="minorHAnsi" w:hAnsiTheme="minorHAnsi" w:cstheme="minorHAnsi"/>
          <w:sz w:val="22"/>
          <w:szCs w:val="22"/>
          <w:lang w:val="en-GB"/>
        </w:rPr>
        <w:t xml:space="preserve"> who </w:t>
      </w:r>
      <w:r w:rsidR="004C1518" w:rsidRPr="00E210CF">
        <w:rPr>
          <w:rFonts w:asciiTheme="minorHAnsi" w:hAnsiTheme="minorHAnsi" w:cstheme="minorHAnsi"/>
          <w:sz w:val="22"/>
          <w:szCs w:val="22"/>
          <w:lang w:val="en-GB"/>
        </w:rPr>
        <w:t xml:space="preserve">acted </w:t>
      </w:r>
      <w:r w:rsidR="00BD4053" w:rsidRPr="00E210CF">
        <w:rPr>
          <w:rFonts w:asciiTheme="minorHAnsi" w:hAnsiTheme="minorHAnsi" w:cstheme="minorHAnsi"/>
          <w:sz w:val="22"/>
          <w:szCs w:val="22"/>
          <w:lang w:val="en-GB"/>
        </w:rPr>
        <w:t xml:space="preserve">at the </w:t>
      </w:r>
      <w:r w:rsidR="004C1518" w:rsidRPr="00E210CF">
        <w:rPr>
          <w:rFonts w:asciiTheme="minorHAnsi" w:hAnsiTheme="minorHAnsi" w:cstheme="minorHAnsi"/>
          <w:sz w:val="22"/>
          <w:szCs w:val="22"/>
          <w:lang w:val="en-GB"/>
        </w:rPr>
        <w:t xml:space="preserve">behest of </w:t>
      </w:r>
      <w:r w:rsidR="00781669" w:rsidRPr="00E210CF">
        <w:rPr>
          <w:rFonts w:asciiTheme="minorHAnsi" w:hAnsiTheme="minorHAnsi" w:cstheme="minorHAnsi"/>
          <w:sz w:val="22"/>
          <w:szCs w:val="22"/>
          <w:lang w:val="en-GB"/>
        </w:rPr>
        <w:t xml:space="preserve">our </w:t>
      </w:r>
      <w:r w:rsidR="004C1518" w:rsidRPr="00E210CF">
        <w:rPr>
          <w:rFonts w:asciiTheme="minorHAnsi" w:hAnsiTheme="minorHAnsi" w:cstheme="minorHAnsi"/>
          <w:sz w:val="22"/>
          <w:szCs w:val="22"/>
          <w:lang w:val="en-GB"/>
        </w:rPr>
        <w:t xml:space="preserve">kaumatua </w:t>
      </w:r>
      <w:r w:rsidR="00781669" w:rsidRPr="00E210CF">
        <w:rPr>
          <w:rFonts w:asciiTheme="minorHAnsi" w:hAnsiTheme="minorHAnsi" w:cstheme="minorHAnsi"/>
          <w:sz w:val="22"/>
          <w:szCs w:val="22"/>
          <w:lang w:val="en-GB"/>
        </w:rPr>
        <w:t xml:space="preserve">and healers </w:t>
      </w:r>
      <w:r w:rsidR="004C1518" w:rsidRPr="00E210CF">
        <w:rPr>
          <w:rFonts w:asciiTheme="minorHAnsi" w:hAnsiTheme="minorHAnsi" w:cstheme="minorHAnsi"/>
          <w:sz w:val="22"/>
          <w:szCs w:val="22"/>
          <w:lang w:val="en-GB"/>
        </w:rPr>
        <w:t>to heal our waterways, heal our whenua and heal our people. W</w:t>
      </w:r>
      <w:r w:rsidR="00B01295" w:rsidRPr="00E210CF">
        <w:rPr>
          <w:rFonts w:asciiTheme="minorHAnsi" w:hAnsiTheme="minorHAnsi" w:cstheme="minorHAnsi"/>
          <w:sz w:val="22"/>
          <w:szCs w:val="22"/>
          <w:lang w:val="en-GB"/>
        </w:rPr>
        <w:t xml:space="preserve">e </w:t>
      </w:r>
      <w:r w:rsidR="00BD4053" w:rsidRPr="00E210CF">
        <w:rPr>
          <w:rFonts w:asciiTheme="minorHAnsi" w:hAnsiTheme="minorHAnsi" w:cstheme="minorHAnsi"/>
          <w:sz w:val="22"/>
          <w:szCs w:val="22"/>
          <w:lang w:val="en-GB"/>
        </w:rPr>
        <w:t xml:space="preserve">are still doing </w:t>
      </w:r>
      <w:r w:rsidR="005A690F" w:rsidRPr="00E210CF">
        <w:rPr>
          <w:rFonts w:asciiTheme="minorHAnsi" w:hAnsiTheme="minorHAnsi" w:cstheme="minorHAnsi"/>
          <w:sz w:val="22"/>
          <w:szCs w:val="22"/>
          <w:lang w:val="en-GB"/>
        </w:rPr>
        <w:t>that</w:t>
      </w:r>
      <w:r w:rsidR="00BD4053" w:rsidRPr="00E210CF">
        <w:rPr>
          <w:rFonts w:asciiTheme="minorHAnsi" w:hAnsiTheme="minorHAnsi" w:cstheme="minorHAnsi"/>
          <w:sz w:val="22"/>
          <w:szCs w:val="22"/>
          <w:lang w:val="en-GB"/>
        </w:rPr>
        <w:t xml:space="preserve"> work today</w:t>
      </w:r>
      <w:r w:rsidR="005A690F" w:rsidRPr="00E210CF">
        <w:rPr>
          <w:rFonts w:asciiTheme="minorHAnsi" w:hAnsiTheme="minorHAnsi" w:cstheme="minorHAnsi"/>
          <w:sz w:val="22"/>
          <w:szCs w:val="22"/>
          <w:lang w:val="en-GB"/>
        </w:rPr>
        <w:t xml:space="preserve"> and bring more younger ones on to take the lead. We </w:t>
      </w:r>
      <w:r w:rsidR="00B01295" w:rsidRPr="00E210CF">
        <w:rPr>
          <w:rFonts w:asciiTheme="minorHAnsi" w:hAnsiTheme="minorHAnsi" w:cstheme="minorHAnsi"/>
          <w:sz w:val="22"/>
          <w:szCs w:val="22"/>
          <w:lang w:val="en-GB"/>
        </w:rPr>
        <w:t xml:space="preserve">have </w:t>
      </w:r>
      <w:r w:rsidR="004C1518" w:rsidRPr="00E210CF">
        <w:rPr>
          <w:rFonts w:asciiTheme="minorHAnsi" w:hAnsiTheme="minorHAnsi" w:cstheme="minorHAnsi"/>
          <w:sz w:val="22"/>
          <w:szCs w:val="22"/>
          <w:lang w:val="en-GB"/>
        </w:rPr>
        <w:t>been</w:t>
      </w:r>
      <w:r w:rsidR="00B01295" w:rsidRPr="00E210CF">
        <w:rPr>
          <w:rFonts w:asciiTheme="minorHAnsi" w:hAnsiTheme="minorHAnsi" w:cstheme="minorHAnsi"/>
          <w:sz w:val="22"/>
          <w:szCs w:val="22"/>
          <w:lang w:val="en-GB"/>
        </w:rPr>
        <w:t xml:space="preserve"> deeply and earnestly </w:t>
      </w:r>
      <w:r w:rsidR="004C1518" w:rsidRPr="00E210CF">
        <w:rPr>
          <w:rFonts w:asciiTheme="minorHAnsi" w:hAnsiTheme="minorHAnsi" w:cstheme="minorHAnsi"/>
          <w:sz w:val="22"/>
          <w:szCs w:val="22"/>
          <w:lang w:val="en-GB"/>
        </w:rPr>
        <w:t xml:space="preserve">engaged in actions based on ancestral intelligence, </w:t>
      </w:r>
      <w:r w:rsidR="00970E26" w:rsidRPr="00E210CF">
        <w:rPr>
          <w:rFonts w:asciiTheme="minorHAnsi" w:hAnsiTheme="minorHAnsi" w:cstheme="minorHAnsi"/>
          <w:sz w:val="22"/>
          <w:szCs w:val="22"/>
          <w:lang w:val="en-GB"/>
        </w:rPr>
        <w:t xml:space="preserve">their </w:t>
      </w:r>
      <w:r w:rsidR="004C1518" w:rsidRPr="00E210CF">
        <w:rPr>
          <w:rFonts w:asciiTheme="minorHAnsi" w:hAnsiTheme="minorHAnsi" w:cstheme="minorHAnsi"/>
          <w:sz w:val="22"/>
          <w:szCs w:val="22"/>
          <w:lang w:val="en-GB"/>
        </w:rPr>
        <w:t xml:space="preserve">korero tuku iho and </w:t>
      </w:r>
      <w:r w:rsidR="00970E26" w:rsidRPr="00E210CF">
        <w:rPr>
          <w:rFonts w:asciiTheme="minorHAnsi" w:hAnsiTheme="minorHAnsi" w:cstheme="minorHAnsi"/>
          <w:sz w:val="22"/>
          <w:szCs w:val="22"/>
          <w:lang w:val="en-GB"/>
        </w:rPr>
        <w:t xml:space="preserve">by </w:t>
      </w:r>
      <w:r w:rsidR="00E661C9">
        <w:rPr>
          <w:rFonts w:asciiTheme="minorHAnsi" w:hAnsiTheme="minorHAnsi" w:cstheme="minorHAnsi"/>
          <w:sz w:val="22"/>
          <w:szCs w:val="22"/>
          <w:lang w:val="en-GB"/>
        </w:rPr>
        <w:t xml:space="preserve">our </w:t>
      </w:r>
      <w:r w:rsidR="00970E26" w:rsidRPr="00E210CF">
        <w:rPr>
          <w:rFonts w:asciiTheme="minorHAnsi" w:hAnsiTheme="minorHAnsi" w:cstheme="minorHAnsi"/>
          <w:sz w:val="22"/>
          <w:szCs w:val="22"/>
          <w:lang w:val="en-GB"/>
        </w:rPr>
        <w:t xml:space="preserve">many </w:t>
      </w:r>
      <w:r w:rsidR="00E661C9">
        <w:rPr>
          <w:rFonts w:asciiTheme="minorHAnsi" w:hAnsiTheme="minorHAnsi" w:cstheme="minorHAnsi"/>
          <w:sz w:val="22"/>
          <w:szCs w:val="22"/>
          <w:lang w:val="en-GB"/>
        </w:rPr>
        <w:t xml:space="preserve">contemporary </w:t>
      </w:r>
      <w:r w:rsidR="00970E26" w:rsidRPr="00E210CF">
        <w:rPr>
          <w:rFonts w:asciiTheme="minorHAnsi" w:hAnsiTheme="minorHAnsi" w:cstheme="minorHAnsi"/>
          <w:sz w:val="22"/>
          <w:szCs w:val="22"/>
          <w:lang w:val="en-GB"/>
        </w:rPr>
        <w:t xml:space="preserve">means to </w:t>
      </w:r>
      <w:r w:rsidR="00781669" w:rsidRPr="00E210CF">
        <w:rPr>
          <w:rFonts w:asciiTheme="minorHAnsi" w:hAnsiTheme="minorHAnsi" w:cstheme="minorHAnsi"/>
          <w:sz w:val="22"/>
          <w:szCs w:val="22"/>
          <w:lang w:val="en-GB"/>
        </w:rPr>
        <w:t>active</w:t>
      </w:r>
      <w:r w:rsidR="00D80669" w:rsidRPr="00E210CF">
        <w:rPr>
          <w:rFonts w:asciiTheme="minorHAnsi" w:hAnsiTheme="minorHAnsi" w:cstheme="minorHAnsi"/>
          <w:sz w:val="22"/>
          <w:szCs w:val="22"/>
          <w:lang w:val="en-GB"/>
        </w:rPr>
        <w:t>ly</w:t>
      </w:r>
      <w:r w:rsidR="00781669" w:rsidRPr="00E210CF">
        <w:rPr>
          <w:rFonts w:asciiTheme="minorHAnsi" w:hAnsiTheme="minorHAnsi" w:cstheme="minorHAnsi"/>
          <w:sz w:val="22"/>
          <w:szCs w:val="22"/>
          <w:lang w:val="en-GB"/>
        </w:rPr>
        <w:t xml:space="preserve"> </w:t>
      </w:r>
      <w:r w:rsidR="004C1518" w:rsidRPr="00E210CF">
        <w:rPr>
          <w:rFonts w:asciiTheme="minorHAnsi" w:hAnsiTheme="minorHAnsi" w:cstheme="minorHAnsi"/>
          <w:sz w:val="22"/>
          <w:szCs w:val="22"/>
          <w:lang w:val="en-GB"/>
        </w:rPr>
        <w:t xml:space="preserve">protect </w:t>
      </w:r>
      <w:r w:rsidR="00781669" w:rsidRPr="00E210CF">
        <w:rPr>
          <w:rFonts w:asciiTheme="minorHAnsi" w:hAnsiTheme="minorHAnsi" w:cstheme="minorHAnsi"/>
          <w:sz w:val="22"/>
          <w:szCs w:val="22"/>
          <w:lang w:val="en-GB"/>
        </w:rPr>
        <w:t>and revitalis</w:t>
      </w:r>
      <w:r w:rsidR="00E661C9">
        <w:rPr>
          <w:rFonts w:asciiTheme="minorHAnsi" w:hAnsiTheme="minorHAnsi" w:cstheme="minorHAnsi"/>
          <w:sz w:val="22"/>
          <w:szCs w:val="22"/>
          <w:lang w:val="en-GB"/>
        </w:rPr>
        <w:t>e</w:t>
      </w:r>
      <w:r w:rsidR="00781669" w:rsidRPr="00E210CF">
        <w:rPr>
          <w:rFonts w:asciiTheme="minorHAnsi" w:hAnsiTheme="minorHAnsi" w:cstheme="minorHAnsi"/>
          <w:sz w:val="22"/>
          <w:szCs w:val="22"/>
          <w:lang w:val="en-GB"/>
        </w:rPr>
        <w:t xml:space="preserve"> </w:t>
      </w:r>
      <w:r w:rsidR="004D32EB" w:rsidRPr="00E210CF">
        <w:rPr>
          <w:rFonts w:asciiTheme="minorHAnsi" w:hAnsiTheme="minorHAnsi" w:cstheme="minorHAnsi"/>
          <w:sz w:val="22"/>
          <w:szCs w:val="22"/>
          <w:lang w:val="en-GB"/>
        </w:rPr>
        <w:t xml:space="preserve">ecological and cultural significance within </w:t>
      </w:r>
      <w:r w:rsidR="00E661C9">
        <w:rPr>
          <w:rFonts w:asciiTheme="minorHAnsi" w:hAnsiTheme="minorHAnsi" w:cstheme="minorHAnsi"/>
          <w:sz w:val="22"/>
          <w:szCs w:val="22"/>
          <w:lang w:val="en-GB"/>
        </w:rPr>
        <w:t xml:space="preserve">the </w:t>
      </w:r>
      <w:r w:rsidR="004C1518" w:rsidRPr="00E210CF">
        <w:rPr>
          <w:rFonts w:asciiTheme="minorHAnsi" w:hAnsiTheme="minorHAnsi" w:cstheme="minorHAnsi"/>
          <w:sz w:val="22"/>
          <w:szCs w:val="22"/>
          <w:lang w:val="en-GB"/>
        </w:rPr>
        <w:t>ancestral landscape in Kuku</w:t>
      </w:r>
      <w:r w:rsidR="004D32EB" w:rsidRPr="00E210CF">
        <w:rPr>
          <w:rFonts w:asciiTheme="minorHAnsi" w:hAnsiTheme="minorHAnsi" w:cstheme="minorHAnsi"/>
          <w:sz w:val="22"/>
          <w:szCs w:val="22"/>
          <w:lang w:val="en-GB"/>
        </w:rPr>
        <w:t xml:space="preserve">, </w:t>
      </w:r>
      <w:r w:rsidR="00D80669" w:rsidRPr="00E210CF">
        <w:rPr>
          <w:rFonts w:asciiTheme="minorHAnsi" w:hAnsiTheme="minorHAnsi" w:cstheme="minorHAnsi"/>
          <w:sz w:val="22"/>
          <w:szCs w:val="22"/>
          <w:lang w:val="en-GB"/>
        </w:rPr>
        <w:t>particularly</w:t>
      </w:r>
      <w:r w:rsidR="004C1518" w:rsidRPr="00E210CF">
        <w:rPr>
          <w:rFonts w:asciiTheme="minorHAnsi" w:hAnsiTheme="minorHAnsi" w:cstheme="minorHAnsi"/>
          <w:sz w:val="22"/>
          <w:szCs w:val="22"/>
          <w:lang w:val="en-GB"/>
        </w:rPr>
        <w:t xml:space="preserve"> between the Waiwiri and Waikawa waterway</w:t>
      </w:r>
      <w:r w:rsidR="00970E26" w:rsidRPr="00E210CF">
        <w:rPr>
          <w:rFonts w:asciiTheme="minorHAnsi" w:hAnsiTheme="minorHAnsi" w:cstheme="minorHAnsi"/>
          <w:sz w:val="22"/>
          <w:szCs w:val="22"/>
          <w:lang w:val="en-GB"/>
        </w:rPr>
        <w:t>s</w:t>
      </w:r>
      <w:r w:rsidR="00E661C9">
        <w:rPr>
          <w:rFonts w:asciiTheme="minorHAnsi" w:hAnsiTheme="minorHAnsi" w:cstheme="minorHAnsi"/>
          <w:sz w:val="22"/>
          <w:szCs w:val="22"/>
          <w:lang w:val="en-GB"/>
        </w:rPr>
        <w:t xml:space="preserve"> and from the mountains to sea</w:t>
      </w:r>
      <w:r w:rsidR="00970E26" w:rsidRPr="00E210CF">
        <w:rPr>
          <w:rFonts w:asciiTheme="minorHAnsi" w:hAnsiTheme="minorHAnsi" w:cstheme="minorHAnsi"/>
          <w:sz w:val="22"/>
          <w:szCs w:val="22"/>
          <w:lang w:val="en-GB"/>
        </w:rPr>
        <w:t>.</w:t>
      </w:r>
    </w:p>
    <w:p w14:paraId="232F558E" w14:textId="77777777" w:rsidR="00BD4053" w:rsidRPr="00E210CF" w:rsidRDefault="00BD4053" w:rsidP="00E210CF">
      <w:pPr>
        <w:spacing w:line="360" w:lineRule="auto"/>
        <w:rPr>
          <w:rFonts w:asciiTheme="minorHAnsi" w:hAnsiTheme="minorHAnsi" w:cstheme="minorHAnsi"/>
          <w:sz w:val="22"/>
          <w:szCs w:val="22"/>
        </w:rPr>
      </w:pPr>
    </w:p>
    <w:p w14:paraId="7E0DBFF6" w14:textId="0749B979" w:rsidR="00970E26" w:rsidRPr="00E210CF" w:rsidRDefault="00840AA3" w:rsidP="00E210CF">
      <w:pPr>
        <w:spacing w:line="360" w:lineRule="auto"/>
        <w:rPr>
          <w:rFonts w:asciiTheme="minorHAnsi" w:hAnsiTheme="minorHAnsi" w:cstheme="minorHAnsi"/>
          <w:b/>
          <w:bCs/>
          <w:sz w:val="22"/>
          <w:szCs w:val="22"/>
        </w:rPr>
      </w:pPr>
      <w:r>
        <w:rPr>
          <w:rFonts w:asciiTheme="minorHAnsi" w:hAnsiTheme="minorHAnsi" w:cstheme="minorHAnsi"/>
          <w:b/>
          <w:bCs/>
          <w:sz w:val="22"/>
          <w:szCs w:val="22"/>
        </w:rPr>
        <w:t>2.10</w:t>
      </w:r>
      <w:r>
        <w:rPr>
          <w:rFonts w:asciiTheme="minorHAnsi" w:hAnsiTheme="minorHAnsi" w:cstheme="minorHAnsi"/>
          <w:b/>
          <w:bCs/>
          <w:sz w:val="22"/>
          <w:szCs w:val="22"/>
        </w:rPr>
        <w:tab/>
      </w:r>
      <w:r w:rsidR="00970E26" w:rsidRPr="00E210CF">
        <w:rPr>
          <w:rFonts w:asciiTheme="minorHAnsi" w:hAnsiTheme="minorHAnsi" w:cstheme="minorHAnsi"/>
          <w:b/>
          <w:bCs/>
          <w:sz w:val="22"/>
          <w:szCs w:val="22"/>
        </w:rPr>
        <w:t xml:space="preserve">List of </w:t>
      </w:r>
      <w:r w:rsidR="00E661C9">
        <w:rPr>
          <w:rFonts w:asciiTheme="minorHAnsi" w:hAnsiTheme="minorHAnsi" w:cstheme="minorHAnsi"/>
          <w:b/>
          <w:bCs/>
          <w:sz w:val="22"/>
          <w:szCs w:val="22"/>
        </w:rPr>
        <w:t xml:space="preserve">some major </w:t>
      </w:r>
      <w:r w:rsidR="005A690F" w:rsidRPr="00E210CF">
        <w:rPr>
          <w:rFonts w:asciiTheme="minorHAnsi" w:hAnsiTheme="minorHAnsi" w:cstheme="minorHAnsi"/>
          <w:b/>
          <w:bCs/>
          <w:sz w:val="22"/>
          <w:szCs w:val="22"/>
        </w:rPr>
        <w:t xml:space="preserve">Te Taiao </w:t>
      </w:r>
      <w:r w:rsidR="00970E26" w:rsidRPr="00E210CF">
        <w:rPr>
          <w:rFonts w:asciiTheme="minorHAnsi" w:hAnsiTheme="minorHAnsi" w:cstheme="minorHAnsi"/>
          <w:b/>
          <w:bCs/>
          <w:sz w:val="22"/>
          <w:szCs w:val="22"/>
        </w:rPr>
        <w:t>projects</w:t>
      </w:r>
    </w:p>
    <w:p w14:paraId="306B4D98" w14:textId="551D4C3E" w:rsidR="00970E26" w:rsidRPr="00E210CF" w:rsidRDefault="00970E26" w:rsidP="00E210CF">
      <w:pPr>
        <w:spacing w:line="360" w:lineRule="auto"/>
        <w:rPr>
          <w:rFonts w:asciiTheme="minorHAnsi" w:hAnsiTheme="minorHAnsi" w:cstheme="minorHAnsi"/>
          <w:sz w:val="22"/>
          <w:szCs w:val="22"/>
        </w:rPr>
      </w:pPr>
      <w:r w:rsidRPr="00E210CF">
        <w:rPr>
          <w:rFonts w:asciiTheme="minorHAnsi" w:hAnsiTheme="minorHAnsi" w:cstheme="minorHAnsi"/>
          <w:b/>
          <w:bCs/>
          <w:sz w:val="22"/>
          <w:szCs w:val="22"/>
        </w:rPr>
        <w:t>199</w:t>
      </w:r>
      <w:r w:rsidR="008D7421" w:rsidRPr="00E210CF">
        <w:rPr>
          <w:rFonts w:asciiTheme="minorHAnsi" w:hAnsiTheme="minorHAnsi" w:cstheme="minorHAnsi"/>
          <w:b/>
          <w:bCs/>
          <w:sz w:val="22"/>
          <w:szCs w:val="22"/>
        </w:rPr>
        <w:t>7</w:t>
      </w:r>
      <w:r w:rsidRPr="00E210CF">
        <w:rPr>
          <w:rFonts w:asciiTheme="minorHAnsi" w:hAnsiTheme="minorHAnsi" w:cstheme="minorHAnsi"/>
          <w:b/>
          <w:bCs/>
          <w:sz w:val="22"/>
          <w:szCs w:val="22"/>
        </w:rPr>
        <w:t xml:space="preserve"> to present:</w:t>
      </w:r>
      <w:r w:rsidRPr="00E210CF">
        <w:rPr>
          <w:rFonts w:asciiTheme="minorHAnsi" w:hAnsiTheme="minorHAnsi" w:cstheme="minorHAnsi"/>
          <w:sz w:val="22"/>
          <w:szCs w:val="22"/>
        </w:rPr>
        <w:t xml:space="preserve"> Ōhau River loop revitalisation </w:t>
      </w:r>
    </w:p>
    <w:p w14:paraId="49C77026" w14:textId="2C542431" w:rsidR="00970E26" w:rsidRPr="00E210CF" w:rsidRDefault="00970E26" w:rsidP="00E210CF">
      <w:pPr>
        <w:spacing w:line="360" w:lineRule="auto"/>
        <w:rPr>
          <w:rFonts w:asciiTheme="minorHAnsi" w:hAnsiTheme="minorHAnsi" w:cstheme="minorHAnsi"/>
          <w:sz w:val="22"/>
          <w:szCs w:val="22"/>
        </w:rPr>
      </w:pPr>
      <w:r w:rsidRPr="00E210CF">
        <w:rPr>
          <w:rFonts w:asciiTheme="minorHAnsi" w:hAnsiTheme="minorHAnsi" w:cstheme="minorHAnsi"/>
          <w:b/>
          <w:bCs/>
          <w:sz w:val="22"/>
          <w:szCs w:val="22"/>
        </w:rPr>
        <w:t>2000:</w:t>
      </w:r>
      <w:r w:rsidRPr="00E210CF">
        <w:rPr>
          <w:rFonts w:asciiTheme="minorHAnsi" w:hAnsiTheme="minorHAnsi" w:cstheme="minorHAnsi"/>
          <w:sz w:val="22"/>
          <w:szCs w:val="22"/>
        </w:rPr>
        <w:t xml:space="preserve"> Activating Te Hākari/Te </w:t>
      </w:r>
      <w:proofErr w:type="spellStart"/>
      <w:r w:rsidRPr="00E210CF">
        <w:rPr>
          <w:rFonts w:asciiTheme="minorHAnsi" w:hAnsiTheme="minorHAnsi" w:cstheme="minorHAnsi"/>
          <w:sz w:val="22"/>
          <w:szCs w:val="22"/>
        </w:rPr>
        <w:t>Hakiri</w:t>
      </w:r>
      <w:proofErr w:type="spellEnd"/>
      <w:r w:rsidRPr="00E210CF">
        <w:rPr>
          <w:rFonts w:asciiTheme="minorHAnsi" w:hAnsiTheme="minorHAnsi" w:cstheme="minorHAnsi"/>
          <w:sz w:val="22"/>
          <w:szCs w:val="22"/>
        </w:rPr>
        <w:t xml:space="preserve"> Dune wetland restoration project under a </w:t>
      </w:r>
      <w:proofErr w:type="spellStart"/>
      <w:r w:rsidRPr="00E210CF">
        <w:rPr>
          <w:rFonts w:asciiTheme="minorHAnsi" w:hAnsiTheme="minorHAnsi" w:cstheme="minorHAnsi"/>
          <w:sz w:val="22"/>
          <w:szCs w:val="22"/>
        </w:rPr>
        <w:t>kawenata</w:t>
      </w:r>
      <w:proofErr w:type="spellEnd"/>
      <w:r w:rsidRPr="00E210CF">
        <w:rPr>
          <w:rFonts w:asciiTheme="minorHAnsi" w:hAnsiTheme="minorHAnsi" w:cstheme="minorHAnsi"/>
          <w:sz w:val="22"/>
          <w:szCs w:val="22"/>
        </w:rPr>
        <w:t>/</w:t>
      </w:r>
      <w:r w:rsidR="006A5E7C" w:rsidRPr="00E210CF">
        <w:rPr>
          <w:rFonts w:asciiTheme="minorHAnsi" w:hAnsiTheme="minorHAnsi" w:cstheme="minorHAnsi"/>
          <w:sz w:val="22"/>
          <w:szCs w:val="22"/>
        </w:rPr>
        <w:t>covenant</w:t>
      </w:r>
      <w:r w:rsidRPr="00E210CF">
        <w:rPr>
          <w:rFonts w:asciiTheme="minorHAnsi" w:hAnsiTheme="minorHAnsi" w:cstheme="minorHAnsi"/>
          <w:sz w:val="22"/>
          <w:szCs w:val="22"/>
        </w:rPr>
        <w:t xml:space="preserve"> on Tahamata Inco</w:t>
      </w:r>
      <w:r w:rsidR="006A5E7C" w:rsidRPr="00E210CF">
        <w:rPr>
          <w:rFonts w:asciiTheme="minorHAnsi" w:hAnsiTheme="minorHAnsi" w:cstheme="minorHAnsi"/>
          <w:sz w:val="22"/>
          <w:szCs w:val="22"/>
        </w:rPr>
        <w:t>r</w:t>
      </w:r>
      <w:r w:rsidRPr="00E210CF">
        <w:rPr>
          <w:rFonts w:asciiTheme="minorHAnsi" w:hAnsiTheme="minorHAnsi" w:cstheme="minorHAnsi"/>
          <w:sz w:val="22"/>
          <w:szCs w:val="22"/>
        </w:rPr>
        <w:t xml:space="preserve">poration farm. </w:t>
      </w:r>
    </w:p>
    <w:p w14:paraId="132385C6" w14:textId="09B752F3" w:rsidR="00970E26" w:rsidRPr="00E210CF" w:rsidRDefault="00970E26" w:rsidP="00E210CF">
      <w:pPr>
        <w:spacing w:line="360" w:lineRule="auto"/>
        <w:rPr>
          <w:rFonts w:asciiTheme="minorHAnsi" w:hAnsiTheme="minorHAnsi" w:cstheme="minorHAnsi"/>
          <w:sz w:val="22"/>
          <w:szCs w:val="22"/>
        </w:rPr>
      </w:pPr>
      <w:r w:rsidRPr="00E210CF">
        <w:rPr>
          <w:rFonts w:asciiTheme="minorHAnsi" w:hAnsiTheme="minorHAnsi" w:cstheme="minorHAnsi"/>
          <w:b/>
          <w:bCs/>
          <w:sz w:val="22"/>
          <w:szCs w:val="22"/>
        </w:rPr>
        <w:lastRenderedPageBreak/>
        <w:t>2002 to present:</w:t>
      </w:r>
      <w:r w:rsidRPr="00E210CF">
        <w:rPr>
          <w:rFonts w:asciiTheme="minorHAnsi" w:hAnsiTheme="minorHAnsi" w:cstheme="minorHAnsi"/>
          <w:sz w:val="22"/>
          <w:szCs w:val="22"/>
        </w:rPr>
        <w:t xml:space="preserve"> First plantings for Te Hākari/Te </w:t>
      </w:r>
      <w:proofErr w:type="spellStart"/>
      <w:r w:rsidRPr="00E210CF">
        <w:rPr>
          <w:rFonts w:asciiTheme="minorHAnsi" w:hAnsiTheme="minorHAnsi" w:cstheme="minorHAnsi"/>
          <w:sz w:val="22"/>
          <w:szCs w:val="22"/>
        </w:rPr>
        <w:t>Hakiri</w:t>
      </w:r>
      <w:proofErr w:type="spellEnd"/>
      <w:r w:rsidRPr="00E210CF">
        <w:rPr>
          <w:rFonts w:asciiTheme="minorHAnsi" w:hAnsiTheme="minorHAnsi" w:cstheme="minorHAnsi"/>
          <w:sz w:val="22"/>
          <w:szCs w:val="22"/>
        </w:rPr>
        <w:t xml:space="preserve"> Dune wetland with more interplanting this season as funded by Ngā Whenua </w:t>
      </w:r>
      <w:proofErr w:type="spellStart"/>
      <w:r w:rsidRPr="00E210CF">
        <w:rPr>
          <w:rFonts w:asciiTheme="minorHAnsi" w:hAnsiTheme="minorHAnsi" w:cstheme="minorHAnsi"/>
          <w:sz w:val="22"/>
          <w:szCs w:val="22"/>
        </w:rPr>
        <w:t>Rahui</w:t>
      </w:r>
      <w:proofErr w:type="spellEnd"/>
      <w:r w:rsidRPr="00E210CF">
        <w:rPr>
          <w:rFonts w:asciiTheme="minorHAnsi" w:hAnsiTheme="minorHAnsi" w:cstheme="minorHAnsi"/>
          <w:sz w:val="22"/>
          <w:szCs w:val="22"/>
        </w:rPr>
        <w:t xml:space="preserve"> </w:t>
      </w:r>
      <w:r w:rsidR="00214EF6" w:rsidRPr="00E210CF">
        <w:rPr>
          <w:rFonts w:asciiTheme="minorHAnsi" w:hAnsiTheme="minorHAnsi" w:cstheme="minorHAnsi"/>
          <w:sz w:val="22"/>
          <w:szCs w:val="22"/>
        </w:rPr>
        <w:t xml:space="preserve">(NWR) </w:t>
      </w:r>
      <w:r w:rsidRPr="00E210CF">
        <w:rPr>
          <w:rFonts w:asciiTheme="minorHAnsi" w:hAnsiTheme="minorHAnsi" w:cstheme="minorHAnsi"/>
          <w:sz w:val="22"/>
          <w:szCs w:val="22"/>
        </w:rPr>
        <w:t xml:space="preserve">for this expansive 20 years old forest. From June 2021, </w:t>
      </w:r>
      <w:proofErr w:type="spellStart"/>
      <w:r w:rsidRPr="00E210CF">
        <w:rPr>
          <w:rFonts w:asciiTheme="minorHAnsi" w:hAnsiTheme="minorHAnsi" w:cstheme="minorHAnsi"/>
          <w:sz w:val="22"/>
          <w:szCs w:val="22"/>
        </w:rPr>
        <w:t>mātātā</w:t>
      </w:r>
      <w:proofErr w:type="spellEnd"/>
      <w:r w:rsidRPr="00E210CF">
        <w:rPr>
          <w:rFonts w:asciiTheme="minorHAnsi" w:hAnsiTheme="minorHAnsi" w:cstheme="minorHAnsi"/>
          <w:sz w:val="22"/>
          <w:szCs w:val="22"/>
        </w:rPr>
        <w:t xml:space="preserve"> (threatened fern bird) have been heard and seen – therefore the pest management control has been amplified. </w:t>
      </w:r>
    </w:p>
    <w:p w14:paraId="6D75F788" w14:textId="635BC0AE" w:rsidR="00214EF6" w:rsidRPr="00E210CF" w:rsidRDefault="006A5E7C" w:rsidP="00E210CF">
      <w:pPr>
        <w:spacing w:line="360" w:lineRule="auto"/>
        <w:rPr>
          <w:rFonts w:asciiTheme="minorHAnsi" w:hAnsiTheme="minorHAnsi" w:cstheme="minorHAnsi"/>
          <w:b/>
          <w:bCs/>
          <w:sz w:val="22"/>
          <w:szCs w:val="22"/>
          <w:u w:val="single"/>
        </w:rPr>
      </w:pPr>
      <w:r w:rsidRPr="00E210CF">
        <w:rPr>
          <w:rFonts w:asciiTheme="minorHAnsi" w:hAnsiTheme="minorHAnsi" w:cstheme="minorHAnsi"/>
          <w:b/>
          <w:bCs/>
          <w:sz w:val="22"/>
          <w:szCs w:val="22"/>
        </w:rPr>
        <w:t>2010-2015:</w:t>
      </w:r>
      <w:r w:rsidRPr="00E210CF">
        <w:rPr>
          <w:rFonts w:asciiTheme="minorHAnsi" w:hAnsiTheme="minorHAnsi" w:cstheme="minorHAnsi"/>
          <w:sz w:val="22"/>
          <w:szCs w:val="22"/>
        </w:rPr>
        <w:t xml:space="preserve"> </w:t>
      </w:r>
      <w:r w:rsidRPr="00E210CF">
        <w:rPr>
          <w:rFonts w:asciiTheme="minorHAnsi" w:hAnsiTheme="minorHAnsi" w:cstheme="minorHAnsi"/>
          <w:i/>
          <w:iCs/>
          <w:sz w:val="22"/>
          <w:szCs w:val="22"/>
        </w:rPr>
        <w:t>Manaaki Taha Moana: Enhancing coastal ecosystems for iwi and hapū</w:t>
      </w:r>
      <w:r w:rsidR="00214EF6" w:rsidRPr="00E210CF">
        <w:rPr>
          <w:rFonts w:asciiTheme="minorHAnsi" w:hAnsiTheme="minorHAnsi" w:cstheme="minorHAnsi"/>
          <w:i/>
          <w:iCs/>
          <w:sz w:val="22"/>
          <w:szCs w:val="22"/>
        </w:rPr>
        <w:t xml:space="preserve"> </w:t>
      </w:r>
      <w:hyperlink r:id="rId7" w:history="1">
        <w:r w:rsidR="00214EF6" w:rsidRPr="00214EF6">
          <w:rPr>
            <w:rStyle w:val="Hyperlink"/>
            <w:rFonts w:asciiTheme="minorHAnsi" w:hAnsiTheme="minorHAnsi" w:cstheme="minorHAnsi"/>
            <w:b/>
            <w:bCs/>
            <w:sz w:val="22"/>
            <w:szCs w:val="22"/>
          </w:rPr>
          <w:t>https://</w:t>
        </w:r>
      </w:hyperlink>
      <w:hyperlink r:id="rId8" w:history="1">
        <w:r w:rsidR="00214EF6" w:rsidRPr="00214EF6">
          <w:rPr>
            <w:rStyle w:val="Hyperlink"/>
            <w:rFonts w:asciiTheme="minorHAnsi" w:hAnsiTheme="minorHAnsi" w:cstheme="minorHAnsi"/>
            <w:b/>
            <w:bCs/>
            <w:sz w:val="22"/>
            <w:szCs w:val="22"/>
          </w:rPr>
          <w:t>www.mtm.ac.nz</w:t>
        </w:r>
      </w:hyperlink>
      <w:hyperlink r:id="rId9" w:history="1">
        <w:r w:rsidR="00214EF6" w:rsidRPr="00214EF6">
          <w:rPr>
            <w:rStyle w:val="Hyperlink"/>
            <w:rFonts w:asciiTheme="minorHAnsi" w:hAnsiTheme="minorHAnsi" w:cstheme="minorHAnsi"/>
            <w:b/>
            <w:bCs/>
            <w:sz w:val="22"/>
            <w:szCs w:val="22"/>
          </w:rPr>
          <w:t>/</w:t>
        </w:r>
      </w:hyperlink>
      <w:hyperlink r:id="rId10" w:history="1">
        <w:r w:rsidR="00214EF6" w:rsidRPr="00214EF6">
          <w:rPr>
            <w:rStyle w:val="Hyperlink"/>
            <w:rFonts w:asciiTheme="minorHAnsi" w:hAnsiTheme="minorHAnsi" w:cstheme="minorHAnsi"/>
            <w:b/>
            <w:bCs/>
            <w:sz w:val="22"/>
            <w:szCs w:val="22"/>
          </w:rPr>
          <w:t>publications</w:t>
        </w:r>
      </w:hyperlink>
      <w:r w:rsidR="00214EF6" w:rsidRPr="00214EF6">
        <w:rPr>
          <w:rFonts w:asciiTheme="minorHAnsi" w:hAnsiTheme="minorHAnsi" w:cstheme="minorHAnsi"/>
          <w:b/>
          <w:bCs/>
          <w:sz w:val="22"/>
          <w:szCs w:val="22"/>
          <w:u w:val="single"/>
        </w:rPr>
        <w:t xml:space="preserve"> </w:t>
      </w:r>
    </w:p>
    <w:p w14:paraId="51FBBDD5" w14:textId="114758D9" w:rsidR="00214EF6" w:rsidRPr="00E210CF" w:rsidRDefault="00214EF6" w:rsidP="00E210CF">
      <w:pPr>
        <w:pStyle w:val="ListParagraph"/>
        <w:numPr>
          <w:ilvl w:val="0"/>
          <w:numId w:val="6"/>
        </w:num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Microbial source tracking </w:t>
      </w:r>
      <w:r w:rsidR="008D7421" w:rsidRPr="00E210CF">
        <w:rPr>
          <w:rFonts w:asciiTheme="minorHAnsi" w:hAnsiTheme="minorHAnsi" w:cstheme="minorHAnsi"/>
          <w:sz w:val="22"/>
          <w:szCs w:val="22"/>
        </w:rPr>
        <w:t xml:space="preserve">for the </w:t>
      </w:r>
      <w:r w:rsidRPr="00E210CF">
        <w:rPr>
          <w:rFonts w:asciiTheme="minorHAnsi" w:hAnsiTheme="minorHAnsi" w:cstheme="minorHAnsi"/>
          <w:sz w:val="22"/>
          <w:szCs w:val="22"/>
        </w:rPr>
        <w:t>Waiwiri Stream from lake to sea</w:t>
      </w:r>
      <w:r w:rsidR="008D7421" w:rsidRPr="00E210CF">
        <w:rPr>
          <w:rFonts w:asciiTheme="minorHAnsi" w:hAnsiTheme="minorHAnsi" w:cstheme="minorHAnsi"/>
          <w:sz w:val="22"/>
          <w:szCs w:val="22"/>
        </w:rPr>
        <w:t xml:space="preserve">, with deleterious </w:t>
      </w:r>
      <w:r w:rsidR="008C3797" w:rsidRPr="00E210CF">
        <w:rPr>
          <w:rFonts w:asciiTheme="minorHAnsi" w:hAnsiTheme="minorHAnsi" w:cstheme="minorHAnsi"/>
          <w:sz w:val="22"/>
          <w:szCs w:val="22"/>
        </w:rPr>
        <w:t xml:space="preserve">impacts on safe </w:t>
      </w:r>
      <w:r w:rsidR="008D7421" w:rsidRPr="00E210CF">
        <w:rPr>
          <w:rFonts w:asciiTheme="minorHAnsi" w:hAnsiTheme="minorHAnsi" w:cstheme="minorHAnsi"/>
          <w:sz w:val="22"/>
          <w:szCs w:val="22"/>
        </w:rPr>
        <w:t xml:space="preserve">shell fishing </w:t>
      </w:r>
      <w:r w:rsidR="00B30F00" w:rsidRPr="00E210CF">
        <w:rPr>
          <w:rFonts w:asciiTheme="minorHAnsi" w:hAnsiTheme="minorHAnsi" w:cstheme="minorHAnsi"/>
          <w:sz w:val="22"/>
          <w:szCs w:val="22"/>
        </w:rPr>
        <w:t xml:space="preserve">at any time </w:t>
      </w:r>
      <w:r w:rsidR="008D7421" w:rsidRPr="00E210CF">
        <w:rPr>
          <w:rFonts w:asciiTheme="minorHAnsi" w:hAnsiTheme="minorHAnsi" w:cstheme="minorHAnsi"/>
          <w:sz w:val="22"/>
          <w:szCs w:val="22"/>
        </w:rPr>
        <w:t xml:space="preserve">due to predominantly cattle, </w:t>
      </w:r>
      <w:r w:rsidR="00B30F00" w:rsidRPr="00E210CF">
        <w:rPr>
          <w:rFonts w:asciiTheme="minorHAnsi" w:hAnsiTheme="minorHAnsi" w:cstheme="minorHAnsi"/>
          <w:sz w:val="22"/>
          <w:szCs w:val="22"/>
        </w:rPr>
        <w:t xml:space="preserve">then </w:t>
      </w:r>
      <w:r w:rsidR="008D7421" w:rsidRPr="00E210CF">
        <w:rPr>
          <w:rFonts w:asciiTheme="minorHAnsi" w:hAnsiTheme="minorHAnsi" w:cstheme="minorHAnsi"/>
          <w:sz w:val="22"/>
          <w:szCs w:val="22"/>
        </w:rPr>
        <w:t>bird and some human effluent e-coli</w:t>
      </w:r>
      <w:r w:rsidR="00B30F00" w:rsidRPr="00E210CF">
        <w:rPr>
          <w:rFonts w:asciiTheme="minorHAnsi" w:hAnsiTheme="minorHAnsi" w:cstheme="minorHAnsi"/>
          <w:sz w:val="22"/>
          <w:szCs w:val="22"/>
        </w:rPr>
        <w:t xml:space="preserve"> present</w:t>
      </w:r>
      <w:r w:rsidR="00B2664E">
        <w:rPr>
          <w:rFonts w:asciiTheme="minorHAnsi" w:hAnsiTheme="minorHAnsi" w:cstheme="minorHAnsi"/>
          <w:sz w:val="22"/>
          <w:szCs w:val="22"/>
        </w:rPr>
        <w:t xml:space="preserve"> in the water</w:t>
      </w:r>
      <w:r w:rsidR="00B30F00" w:rsidRPr="00E210CF">
        <w:rPr>
          <w:rFonts w:asciiTheme="minorHAnsi" w:hAnsiTheme="minorHAnsi" w:cstheme="minorHAnsi"/>
          <w:sz w:val="22"/>
          <w:szCs w:val="22"/>
        </w:rPr>
        <w:t>.</w:t>
      </w:r>
    </w:p>
    <w:p w14:paraId="4F60292D" w14:textId="3AFA280A" w:rsidR="00214EF6" w:rsidRPr="00E210CF" w:rsidRDefault="008C3797" w:rsidP="00E210CF">
      <w:pPr>
        <w:pStyle w:val="ListParagraph"/>
        <w:numPr>
          <w:ilvl w:val="0"/>
          <w:numId w:val="6"/>
        </w:num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Ōhau River loop Phase 1-2 for </w:t>
      </w:r>
      <w:r w:rsidR="008C3FA9" w:rsidRPr="00E210CF">
        <w:rPr>
          <w:rFonts w:asciiTheme="minorHAnsi" w:hAnsiTheme="minorHAnsi" w:cstheme="minorHAnsi"/>
          <w:sz w:val="22"/>
          <w:szCs w:val="22"/>
        </w:rPr>
        <w:t xml:space="preserve">enhancing and protecting taonga species </w:t>
      </w:r>
      <w:r w:rsidR="008D7421" w:rsidRPr="00E210CF">
        <w:rPr>
          <w:rFonts w:asciiTheme="minorHAnsi" w:hAnsiTheme="minorHAnsi" w:cstheme="minorHAnsi"/>
          <w:sz w:val="22"/>
          <w:szCs w:val="22"/>
        </w:rPr>
        <w:t xml:space="preserve">particularly for </w:t>
      </w:r>
      <w:r w:rsidR="008C3FA9" w:rsidRPr="00E210CF">
        <w:rPr>
          <w:rFonts w:asciiTheme="minorHAnsi" w:hAnsiTheme="minorHAnsi" w:cstheme="minorHAnsi"/>
          <w:sz w:val="22"/>
          <w:szCs w:val="22"/>
        </w:rPr>
        <w:t>inanga and spawning areas</w:t>
      </w:r>
      <w:r w:rsidR="008D7421" w:rsidRPr="00E210CF">
        <w:rPr>
          <w:rFonts w:asciiTheme="minorHAnsi" w:hAnsiTheme="minorHAnsi" w:cstheme="minorHAnsi"/>
          <w:sz w:val="22"/>
          <w:szCs w:val="22"/>
        </w:rPr>
        <w:t xml:space="preserve"> </w:t>
      </w:r>
      <w:r w:rsidR="008D62C3" w:rsidRPr="00E210CF">
        <w:rPr>
          <w:rFonts w:asciiTheme="minorHAnsi" w:hAnsiTheme="minorHAnsi" w:cstheme="minorHAnsi"/>
          <w:sz w:val="22"/>
          <w:szCs w:val="22"/>
        </w:rPr>
        <w:t>in the saltwater wedge of fresh and tidal waters</w:t>
      </w:r>
    </w:p>
    <w:p w14:paraId="45353AB5" w14:textId="6B3ADEBC" w:rsidR="00970E26" w:rsidRPr="00E210CF" w:rsidRDefault="00B30F00" w:rsidP="00E210CF">
      <w:pPr>
        <w:pStyle w:val="ListParagraph"/>
        <w:numPr>
          <w:ilvl w:val="0"/>
          <w:numId w:val="6"/>
        </w:num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Connect </w:t>
      </w:r>
      <w:r w:rsidR="008C3797" w:rsidRPr="00E210CF">
        <w:rPr>
          <w:rFonts w:asciiTheme="minorHAnsi" w:hAnsiTheme="minorHAnsi" w:cstheme="minorHAnsi"/>
          <w:sz w:val="22"/>
          <w:szCs w:val="22"/>
        </w:rPr>
        <w:t xml:space="preserve">Te Hākari/Te </w:t>
      </w:r>
      <w:proofErr w:type="spellStart"/>
      <w:r w:rsidR="008C3797" w:rsidRPr="00E210CF">
        <w:rPr>
          <w:rFonts w:asciiTheme="minorHAnsi" w:hAnsiTheme="minorHAnsi" w:cstheme="minorHAnsi"/>
          <w:sz w:val="22"/>
          <w:szCs w:val="22"/>
        </w:rPr>
        <w:t>Hakiri</w:t>
      </w:r>
      <w:proofErr w:type="spellEnd"/>
      <w:r w:rsidR="008C3797" w:rsidRPr="00E210CF">
        <w:rPr>
          <w:rFonts w:asciiTheme="minorHAnsi" w:hAnsiTheme="minorHAnsi" w:cstheme="minorHAnsi"/>
          <w:sz w:val="22"/>
          <w:szCs w:val="22"/>
        </w:rPr>
        <w:t xml:space="preserve"> Dune wetland </w:t>
      </w:r>
      <w:r w:rsidRPr="00E210CF">
        <w:rPr>
          <w:rFonts w:asciiTheme="minorHAnsi" w:hAnsiTheme="minorHAnsi" w:cstheme="minorHAnsi"/>
          <w:sz w:val="22"/>
          <w:szCs w:val="22"/>
        </w:rPr>
        <w:t xml:space="preserve">via another </w:t>
      </w:r>
      <w:proofErr w:type="spellStart"/>
      <w:r w:rsidR="008C3797" w:rsidRPr="00E210CF">
        <w:rPr>
          <w:rFonts w:asciiTheme="minorHAnsi" w:hAnsiTheme="minorHAnsi" w:cstheme="minorHAnsi"/>
          <w:sz w:val="22"/>
          <w:szCs w:val="22"/>
        </w:rPr>
        <w:t>kawenata</w:t>
      </w:r>
      <w:proofErr w:type="spellEnd"/>
      <w:r w:rsidR="008C3797" w:rsidRPr="00E210CF">
        <w:rPr>
          <w:rFonts w:asciiTheme="minorHAnsi" w:hAnsiTheme="minorHAnsi" w:cstheme="minorHAnsi"/>
          <w:sz w:val="22"/>
          <w:szCs w:val="22"/>
        </w:rPr>
        <w:t xml:space="preserve"> to </w:t>
      </w:r>
      <w:proofErr w:type="spellStart"/>
      <w:r w:rsidR="008C3797" w:rsidRPr="00E210CF">
        <w:rPr>
          <w:rFonts w:asciiTheme="minorHAnsi" w:hAnsiTheme="minorHAnsi" w:cstheme="minorHAnsi"/>
          <w:sz w:val="22"/>
          <w:szCs w:val="22"/>
        </w:rPr>
        <w:t>Pekapeka</w:t>
      </w:r>
      <w:proofErr w:type="spellEnd"/>
      <w:r w:rsidR="008C3797" w:rsidRPr="00E210CF">
        <w:rPr>
          <w:rFonts w:asciiTheme="minorHAnsi" w:hAnsiTheme="minorHAnsi" w:cstheme="minorHAnsi"/>
          <w:sz w:val="22"/>
          <w:szCs w:val="22"/>
        </w:rPr>
        <w:t xml:space="preserve"> </w:t>
      </w:r>
      <w:proofErr w:type="spellStart"/>
      <w:r w:rsidR="008C3797" w:rsidRPr="00E210CF">
        <w:rPr>
          <w:rFonts w:asciiTheme="minorHAnsi" w:hAnsiTheme="minorHAnsi" w:cstheme="minorHAnsi"/>
          <w:sz w:val="22"/>
          <w:szCs w:val="22"/>
        </w:rPr>
        <w:t>Taratoa</w:t>
      </w:r>
      <w:proofErr w:type="spellEnd"/>
      <w:r w:rsidR="008D62C3" w:rsidRPr="00E210CF">
        <w:rPr>
          <w:rFonts w:asciiTheme="minorHAnsi" w:hAnsiTheme="minorHAnsi" w:cstheme="minorHAnsi"/>
          <w:sz w:val="22"/>
          <w:szCs w:val="22"/>
        </w:rPr>
        <w:t xml:space="preserve"> and</w:t>
      </w:r>
      <w:r w:rsidR="008C3797" w:rsidRPr="00E210CF">
        <w:rPr>
          <w:rFonts w:asciiTheme="minorHAnsi" w:hAnsiTheme="minorHAnsi" w:cstheme="minorHAnsi"/>
          <w:sz w:val="22"/>
          <w:szCs w:val="22"/>
        </w:rPr>
        <w:t xml:space="preserve"> Incorporation of </w:t>
      </w:r>
      <w:proofErr w:type="spellStart"/>
      <w:r w:rsidR="008C3797" w:rsidRPr="00E210CF">
        <w:rPr>
          <w:rFonts w:asciiTheme="minorHAnsi" w:hAnsiTheme="minorHAnsi" w:cstheme="minorHAnsi"/>
          <w:sz w:val="22"/>
          <w:szCs w:val="22"/>
        </w:rPr>
        <w:t>Ran</w:t>
      </w:r>
      <w:r w:rsidR="008C3FA9" w:rsidRPr="00E210CF">
        <w:rPr>
          <w:rFonts w:asciiTheme="minorHAnsi" w:hAnsiTheme="minorHAnsi" w:cstheme="minorHAnsi"/>
          <w:sz w:val="22"/>
          <w:szCs w:val="22"/>
        </w:rPr>
        <w:t>s</w:t>
      </w:r>
      <w:r w:rsidR="008C3797" w:rsidRPr="00E210CF">
        <w:rPr>
          <w:rFonts w:asciiTheme="minorHAnsi" w:hAnsiTheme="minorHAnsi" w:cstheme="minorHAnsi"/>
          <w:sz w:val="22"/>
          <w:szCs w:val="22"/>
        </w:rPr>
        <w:t>field’s</w:t>
      </w:r>
      <w:proofErr w:type="spellEnd"/>
      <w:r w:rsidR="008C3797" w:rsidRPr="00E210CF">
        <w:rPr>
          <w:rFonts w:asciiTheme="minorHAnsi" w:hAnsiTheme="minorHAnsi" w:cstheme="minorHAnsi"/>
          <w:sz w:val="22"/>
          <w:szCs w:val="22"/>
        </w:rPr>
        <w:t xml:space="preserve"> wetland</w:t>
      </w:r>
      <w:r w:rsidRPr="00E210CF">
        <w:rPr>
          <w:rFonts w:asciiTheme="minorHAnsi" w:hAnsiTheme="minorHAnsi" w:cstheme="minorHAnsi"/>
          <w:sz w:val="22"/>
          <w:szCs w:val="22"/>
        </w:rPr>
        <w:t xml:space="preserve"> towards Waikawa River</w:t>
      </w:r>
    </w:p>
    <w:p w14:paraId="2A1DB120" w14:textId="0EC8D178" w:rsidR="008C3797" w:rsidRPr="00E210CF" w:rsidRDefault="008C3797" w:rsidP="00E210CF">
      <w:pPr>
        <w:pStyle w:val="ListParagraph"/>
        <w:numPr>
          <w:ilvl w:val="0"/>
          <w:numId w:val="6"/>
        </w:numPr>
        <w:spacing w:line="360" w:lineRule="auto"/>
        <w:rPr>
          <w:rFonts w:asciiTheme="minorHAnsi" w:hAnsiTheme="minorHAnsi" w:cstheme="minorHAnsi"/>
          <w:sz w:val="22"/>
          <w:szCs w:val="22"/>
        </w:rPr>
      </w:pPr>
      <w:r w:rsidRPr="00E210CF">
        <w:rPr>
          <w:rFonts w:asciiTheme="minorHAnsi" w:hAnsiTheme="minorHAnsi" w:cstheme="minorHAnsi"/>
          <w:sz w:val="22"/>
          <w:szCs w:val="22"/>
        </w:rPr>
        <w:t>Protect the sensitive coastal Kuku/Ōhau estuary from destructive vehicular access with a community supported, local business</w:t>
      </w:r>
      <w:r w:rsidR="008C3FA9" w:rsidRPr="00E210CF">
        <w:rPr>
          <w:rFonts w:asciiTheme="minorHAnsi" w:hAnsiTheme="minorHAnsi" w:cstheme="minorHAnsi"/>
          <w:sz w:val="22"/>
          <w:szCs w:val="22"/>
        </w:rPr>
        <w:t>, Department of Conservation</w:t>
      </w:r>
      <w:r w:rsidRPr="00E210CF">
        <w:rPr>
          <w:rFonts w:asciiTheme="minorHAnsi" w:hAnsiTheme="minorHAnsi" w:cstheme="minorHAnsi"/>
          <w:sz w:val="22"/>
          <w:szCs w:val="22"/>
        </w:rPr>
        <w:t xml:space="preserve"> and </w:t>
      </w:r>
      <w:r w:rsidR="008D62C3" w:rsidRPr="00E210CF">
        <w:rPr>
          <w:rFonts w:asciiTheme="minorHAnsi" w:hAnsiTheme="minorHAnsi" w:cstheme="minorHAnsi"/>
          <w:sz w:val="22"/>
          <w:szCs w:val="22"/>
        </w:rPr>
        <w:t>Horizons R</w:t>
      </w:r>
      <w:r w:rsidRPr="00E210CF">
        <w:rPr>
          <w:rFonts w:asciiTheme="minorHAnsi" w:hAnsiTheme="minorHAnsi" w:cstheme="minorHAnsi"/>
          <w:sz w:val="22"/>
          <w:szCs w:val="22"/>
        </w:rPr>
        <w:t xml:space="preserve">egional </w:t>
      </w:r>
      <w:r w:rsidR="008D62C3" w:rsidRPr="00E210CF">
        <w:rPr>
          <w:rFonts w:asciiTheme="minorHAnsi" w:hAnsiTheme="minorHAnsi" w:cstheme="minorHAnsi"/>
          <w:sz w:val="22"/>
          <w:szCs w:val="22"/>
        </w:rPr>
        <w:t>C</w:t>
      </w:r>
      <w:r w:rsidRPr="00E210CF">
        <w:rPr>
          <w:rFonts w:asciiTheme="minorHAnsi" w:hAnsiTheme="minorHAnsi" w:cstheme="minorHAnsi"/>
          <w:sz w:val="22"/>
          <w:szCs w:val="22"/>
        </w:rPr>
        <w:t>ouncil funded carpark and gate.</w:t>
      </w:r>
    </w:p>
    <w:p w14:paraId="690802B1" w14:textId="6E132804" w:rsidR="008C3797" w:rsidRPr="00E210CF" w:rsidRDefault="008C3FA9" w:rsidP="00E210CF">
      <w:pPr>
        <w:pStyle w:val="ListParagraph"/>
        <w:numPr>
          <w:ilvl w:val="0"/>
          <w:numId w:val="6"/>
        </w:num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Support Ngā Hapū o Ōtaki to revitalise </w:t>
      </w:r>
      <w:r w:rsidR="00C67FF8" w:rsidRPr="00E210CF">
        <w:rPr>
          <w:rFonts w:asciiTheme="minorHAnsi" w:hAnsiTheme="minorHAnsi" w:cstheme="minorHAnsi"/>
          <w:sz w:val="22"/>
          <w:szCs w:val="22"/>
        </w:rPr>
        <w:t xml:space="preserve">the </w:t>
      </w:r>
      <w:r w:rsidRPr="00E210CF">
        <w:rPr>
          <w:rFonts w:asciiTheme="minorHAnsi" w:hAnsiTheme="minorHAnsi" w:cstheme="minorHAnsi"/>
          <w:sz w:val="22"/>
          <w:szCs w:val="22"/>
        </w:rPr>
        <w:t xml:space="preserve">sacred dune </w:t>
      </w:r>
      <w:r w:rsidR="00C67FF8" w:rsidRPr="00E210CF">
        <w:rPr>
          <w:rFonts w:asciiTheme="minorHAnsi" w:hAnsiTheme="minorHAnsi" w:cstheme="minorHAnsi"/>
          <w:sz w:val="22"/>
          <w:szCs w:val="22"/>
        </w:rPr>
        <w:t>l</w:t>
      </w:r>
      <w:r w:rsidRPr="00E210CF">
        <w:rPr>
          <w:rFonts w:asciiTheme="minorHAnsi" w:hAnsiTheme="minorHAnsi" w:cstheme="minorHAnsi"/>
          <w:sz w:val="22"/>
          <w:szCs w:val="22"/>
        </w:rPr>
        <w:t xml:space="preserve">ake </w:t>
      </w:r>
      <w:r w:rsidR="00C67FF8" w:rsidRPr="00E210CF">
        <w:rPr>
          <w:rFonts w:asciiTheme="minorHAnsi" w:hAnsiTheme="minorHAnsi" w:cstheme="minorHAnsi"/>
          <w:sz w:val="22"/>
          <w:szCs w:val="22"/>
        </w:rPr>
        <w:t xml:space="preserve">– </w:t>
      </w:r>
      <w:r w:rsidRPr="00E210CF">
        <w:rPr>
          <w:rFonts w:asciiTheme="minorHAnsi" w:hAnsiTheme="minorHAnsi" w:cstheme="minorHAnsi"/>
          <w:sz w:val="22"/>
          <w:szCs w:val="22"/>
        </w:rPr>
        <w:t>Waiorongomai</w:t>
      </w:r>
      <w:r w:rsidR="00C67FF8" w:rsidRPr="00E210CF">
        <w:rPr>
          <w:rFonts w:asciiTheme="minorHAnsi" w:hAnsiTheme="minorHAnsi" w:cstheme="minorHAnsi"/>
          <w:sz w:val="22"/>
          <w:szCs w:val="22"/>
        </w:rPr>
        <w:t xml:space="preserve"> just</w:t>
      </w:r>
      <w:r w:rsidR="008D62C3" w:rsidRPr="00E210CF">
        <w:rPr>
          <w:rFonts w:asciiTheme="minorHAnsi" w:hAnsiTheme="minorHAnsi" w:cstheme="minorHAnsi"/>
          <w:sz w:val="22"/>
          <w:szCs w:val="22"/>
        </w:rPr>
        <w:t xml:space="preserve"> </w:t>
      </w:r>
      <w:r w:rsidR="00C67FF8" w:rsidRPr="00E210CF">
        <w:rPr>
          <w:rFonts w:asciiTheme="minorHAnsi" w:hAnsiTheme="minorHAnsi" w:cstheme="minorHAnsi"/>
          <w:sz w:val="22"/>
          <w:szCs w:val="22"/>
        </w:rPr>
        <w:t>north of Waitohu Stream</w:t>
      </w:r>
    </w:p>
    <w:p w14:paraId="33EB84FF" w14:textId="5934CAB8" w:rsidR="008C3FA9" w:rsidRPr="00E210CF" w:rsidRDefault="008C3FA9" w:rsidP="00E210CF">
      <w:pPr>
        <w:pStyle w:val="ListParagraph"/>
        <w:numPr>
          <w:ilvl w:val="0"/>
          <w:numId w:val="6"/>
        </w:num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Based on </w:t>
      </w:r>
      <w:r w:rsidR="008D62C3" w:rsidRPr="00E210CF">
        <w:rPr>
          <w:rFonts w:asciiTheme="minorHAnsi" w:hAnsiTheme="minorHAnsi" w:cstheme="minorHAnsi"/>
          <w:sz w:val="22"/>
          <w:szCs w:val="22"/>
        </w:rPr>
        <w:t xml:space="preserve">the </w:t>
      </w:r>
      <w:r w:rsidRPr="00E210CF">
        <w:rPr>
          <w:rFonts w:asciiTheme="minorHAnsi" w:hAnsiTheme="minorHAnsi" w:cstheme="minorHAnsi"/>
          <w:sz w:val="22"/>
          <w:szCs w:val="22"/>
        </w:rPr>
        <w:t xml:space="preserve">poor water quality </w:t>
      </w:r>
      <w:r w:rsidR="00B2664E">
        <w:rPr>
          <w:rFonts w:asciiTheme="minorHAnsi" w:hAnsiTheme="minorHAnsi" w:cstheme="minorHAnsi"/>
          <w:sz w:val="22"/>
          <w:szCs w:val="22"/>
        </w:rPr>
        <w:t xml:space="preserve">from </w:t>
      </w:r>
      <w:r w:rsidR="008D62C3" w:rsidRPr="00E210CF">
        <w:rPr>
          <w:rFonts w:asciiTheme="minorHAnsi" w:hAnsiTheme="minorHAnsi" w:cstheme="minorHAnsi"/>
          <w:sz w:val="22"/>
          <w:szCs w:val="22"/>
        </w:rPr>
        <w:t xml:space="preserve">Lake </w:t>
      </w:r>
      <w:r w:rsidRPr="00E210CF">
        <w:rPr>
          <w:rFonts w:asciiTheme="minorHAnsi" w:hAnsiTheme="minorHAnsi" w:cstheme="minorHAnsi"/>
          <w:sz w:val="22"/>
          <w:szCs w:val="22"/>
        </w:rPr>
        <w:t xml:space="preserve">Waiwiri </w:t>
      </w:r>
      <w:r w:rsidR="008D62C3" w:rsidRPr="00E210CF">
        <w:rPr>
          <w:rFonts w:asciiTheme="minorHAnsi" w:hAnsiTheme="minorHAnsi" w:cstheme="minorHAnsi"/>
          <w:sz w:val="22"/>
          <w:szCs w:val="22"/>
        </w:rPr>
        <w:t>and stream to sea</w:t>
      </w:r>
      <w:r w:rsidRPr="00E210CF">
        <w:rPr>
          <w:rFonts w:asciiTheme="minorHAnsi" w:hAnsiTheme="minorHAnsi" w:cstheme="minorHAnsi"/>
          <w:sz w:val="22"/>
          <w:szCs w:val="22"/>
        </w:rPr>
        <w:t>, conduct</w:t>
      </w:r>
      <w:r w:rsidR="00B2664E">
        <w:rPr>
          <w:rFonts w:asciiTheme="minorHAnsi" w:hAnsiTheme="minorHAnsi" w:cstheme="minorHAnsi"/>
          <w:sz w:val="22"/>
          <w:szCs w:val="22"/>
        </w:rPr>
        <w:t>ed</w:t>
      </w:r>
      <w:r w:rsidRPr="00E210CF">
        <w:rPr>
          <w:rFonts w:asciiTheme="minorHAnsi" w:hAnsiTheme="minorHAnsi" w:cstheme="minorHAnsi"/>
          <w:sz w:val="22"/>
          <w:szCs w:val="22"/>
        </w:rPr>
        <w:t xml:space="preserve"> a </w:t>
      </w:r>
      <w:r w:rsidR="00C67FF8" w:rsidRPr="00E210CF">
        <w:rPr>
          <w:rFonts w:asciiTheme="minorHAnsi" w:hAnsiTheme="minorHAnsi" w:cstheme="minorHAnsi"/>
          <w:sz w:val="22"/>
          <w:szCs w:val="22"/>
        </w:rPr>
        <w:t xml:space="preserve">17km </w:t>
      </w:r>
      <w:r w:rsidRPr="00E210CF">
        <w:rPr>
          <w:rFonts w:asciiTheme="minorHAnsi" w:hAnsiTheme="minorHAnsi" w:cstheme="minorHAnsi"/>
          <w:sz w:val="22"/>
          <w:szCs w:val="22"/>
        </w:rPr>
        <w:t>coastal shellfish survey from Hōkio to Ōtaki.</w:t>
      </w:r>
      <w:r w:rsidR="00B30F00" w:rsidRPr="00E210CF">
        <w:rPr>
          <w:rFonts w:asciiTheme="minorHAnsi" w:hAnsiTheme="minorHAnsi" w:cstheme="minorHAnsi"/>
          <w:sz w:val="22"/>
          <w:szCs w:val="22"/>
        </w:rPr>
        <w:t xml:space="preserve"> Result:</w:t>
      </w:r>
      <w:r w:rsidR="008D62C3" w:rsidRPr="00E210CF">
        <w:rPr>
          <w:rFonts w:asciiTheme="minorHAnsi" w:hAnsiTheme="minorHAnsi" w:cstheme="minorHAnsi"/>
          <w:sz w:val="22"/>
          <w:szCs w:val="22"/>
        </w:rPr>
        <w:t xml:space="preserve"> 13 out of 16 sites </w:t>
      </w:r>
      <w:r w:rsidR="00B30F00" w:rsidRPr="00E210CF">
        <w:rPr>
          <w:rFonts w:asciiTheme="minorHAnsi" w:hAnsiTheme="minorHAnsi" w:cstheme="minorHAnsi"/>
          <w:sz w:val="22"/>
          <w:szCs w:val="22"/>
        </w:rPr>
        <w:t xml:space="preserve">reveal </w:t>
      </w:r>
      <w:r w:rsidR="008D62C3" w:rsidRPr="00E210CF">
        <w:rPr>
          <w:rFonts w:asciiTheme="minorHAnsi" w:hAnsiTheme="minorHAnsi" w:cstheme="minorHAnsi"/>
          <w:sz w:val="22"/>
          <w:szCs w:val="22"/>
        </w:rPr>
        <w:t>shellfish are not safe for human consumption after light rain.</w:t>
      </w:r>
    </w:p>
    <w:p w14:paraId="62160A16" w14:textId="77777777" w:rsidR="00C67FF8" w:rsidRPr="00E210CF" w:rsidRDefault="00C67FF8" w:rsidP="00E210CF">
      <w:pPr>
        <w:pStyle w:val="ListParagraph"/>
        <w:spacing w:line="360" w:lineRule="auto"/>
        <w:rPr>
          <w:rFonts w:asciiTheme="minorHAnsi" w:hAnsiTheme="minorHAnsi" w:cstheme="minorHAnsi"/>
          <w:sz w:val="22"/>
          <w:szCs w:val="22"/>
        </w:rPr>
      </w:pPr>
    </w:p>
    <w:p w14:paraId="190F201F" w14:textId="46508BB9" w:rsidR="00214EF6" w:rsidRPr="00214EF6" w:rsidRDefault="00214EF6" w:rsidP="00E210CF">
      <w:pPr>
        <w:spacing w:line="360" w:lineRule="auto"/>
        <w:rPr>
          <w:rFonts w:asciiTheme="minorHAnsi" w:hAnsiTheme="minorHAnsi" w:cstheme="minorHAnsi"/>
          <w:sz w:val="22"/>
          <w:szCs w:val="22"/>
        </w:rPr>
      </w:pPr>
      <w:r w:rsidRPr="00E210CF">
        <w:rPr>
          <w:rFonts w:asciiTheme="minorHAnsi" w:hAnsiTheme="minorHAnsi" w:cstheme="minorHAnsi"/>
          <w:b/>
          <w:bCs/>
          <w:sz w:val="22"/>
          <w:szCs w:val="22"/>
        </w:rPr>
        <w:t>2015-2017:</w:t>
      </w:r>
      <w:r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MBIE funded PHASE 1: </w:t>
      </w:r>
      <w:r w:rsidRPr="00214EF6">
        <w:rPr>
          <w:rFonts w:asciiTheme="minorHAnsi" w:hAnsiTheme="minorHAnsi" w:cstheme="minorHAnsi"/>
          <w:i/>
          <w:iCs/>
          <w:sz w:val="22"/>
          <w:szCs w:val="22"/>
        </w:rPr>
        <w:t xml:space="preserve">Adaptation Strategies to Address Climate Change Impacts on Coastal Māori Communities </w:t>
      </w:r>
    </w:p>
    <w:p w14:paraId="74500626" w14:textId="300AB1FE" w:rsidR="00214EF6" w:rsidRPr="00214EF6" w:rsidRDefault="00214EF6" w:rsidP="00E210CF">
      <w:pPr>
        <w:spacing w:line="360" w:lineRule="auto"/>
        <w:rPr>
          <w:rFonts w:asciiTheme="minorHAnsi" w:hAnsiTheme="minorHAnsi" w:cstheme="minorHAnsi"/>
          <w:sz w:val="22"/>
          <w:szCs w:val="22"/>
        </w:rPr>
      </w:pPr>
      <w:r w:rsidRPr="00E210CF">
        <w:rPr>
          <w:rFonts w:asciiTheme="minorHAnsi" w:hAnsiTheme="minorHAnsi" w:cstheme="minorHAnsi"/>
          <w:b/>
          <w:bCs/>
          <w:sz w:val="22"/>
          <w:szCs w:val="22"/>
        </w:rPr>
        <w:t>20</w:t>
      </w:r>
      <w:r w:rsidRPr="00214EF6">
        <w:rPr>
          <w:rFonts w:asciiTheme="minorHAnsi" w:hAnsiTheme="minorHAnsi" w:cstheme="minorHAnsi"/>
          <w:b/>
          <w:bCs/>
          <w:sz w:val="22"/>
          <w:szCs w:val="22"/>
        </w:rPr>
        <w:t>17-2019</w:t>
      </w:r>
      <w:r w:rsidRPr="00E210CF">
        <w:rPr>
          <w:rFonts w:asciiTheme="minorHAnsi" w:hAnsiTheme="minorHAnsi" w:cstheme="minorHAnsi"/>
          <w:b/>
          <w:bCs/>
          <w:sz w:val="22"/>
          <w:szCs w:val="22"/>
        </w:rPr>
        <w:t>:</w:t>
      </w:r>
      <w:r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MBIE funded PHASE 2: </w:t>
      </w:r>
      <w:r w:rsidRPr="00214EF6">
        <w:rPr>
          <w:rFonts w:asciiTheme="minorHAnsi" w:hAnsiTheme="minorHAnsi" w:cstheme="minorHAnsi"/>
          <w:i/>
          <w:iCs/>
          <w:sz w:val="22"/>
          <w:szCs w:val="22"/>
        </w:rPr>
        <w:t xml:space="preserve">Risk Management Planning for Climate Change Impacts on Māori Coastal Ecosystems and Economies </w:t>
      </w:r>
    </w:p>
    <w:p w14:paraId="3D08C52F" w14:textId="0FF362CC" w:rsidR="00214EF6" w:rsidRPr="00E210CF" w:rsidRDefault="00214EF6" w:rsidP="00E210CF">
      <w:pPr>
        <w:spacing w:line="360" w:lineRule="auto"/>
        <w:rPr>
          <w:rFonts w:asciiTheme="minorHAnsi" w:hAnsiTheme="minorHAnsi" w:cstheme="minorHAnsi"/>
          <w:i/>
          <w:iCs/>
          <w:sz w:val="22"/>
          <w:szCs w:val="22"/>
        </w:rPr>
      </w:pPr>
      <w:r w:rsidRPr="00E210CF">
        <w:rPr>
          <w:rFonts w:asciiTheme="minorHAnsi" w:hAnsiTheme="minorHAnsi" w:cstheme="minorHAnsi"/>
          <w:b/>
          <w:bCs/>
          <w:sz w:val="22"/>
          <w:szCs w:val="22"/>
        </w:rPr>
        <w:t>2020-2022:</w:t>
      </w:r>
      <w:r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MBIE funded PHASE 3: </w:t>
      </w:r>
      <w:r w:rsidRPr="00214EF6">
        <w:rPr>
          <w:rFonts w:asciiTheme="minorHAnsi" w:hAnsiTheme="minorHAnsi" w:cstheme="minorHAnsi"/>
          <w:i/>
          <w:iCs/>
          <w:sz w:val="22"/>
          <w:szCs w:val="22"/>
          <w:lang w:val="en-GB"/>
        </w:rPr>
        <w:t xml:space="preserve">Manaaki </w:t>
      </w:r>
      <w:proofErr w:type="spellStart"/>
      <w:r w:rsidRPr="00214EF6">
        <w:rPr>
          <w:rFonts w:asciiTheme="minorHAnsi" w:hAnsiTheme="minorHAnsi" w:cstheme="minorHAnsi"/>
          <w:i/>
          <w:iCs/>
          <w:sz w:val="22"/>
          <w:szCs w:val="22"/>
          <w:lang w:val="en-GB"/>
        </w:rPr>
        <w:t>i</w:t>
      </w:r>
      <w:proofErr w:type="spellEnd"/>
      <w:r w:rsidRPr="00214EF6">
        <w:rPr>
          <w:rFonts w:asciiTheme="minorHAnsi" w:hAnsiTheme="minorHAnsi" w:cstheme="minorHAnsi"/>
          <w:i/>
          <w:iCs/>
          <w:sz w:val="22"/>
          <w:szCs w:val="22"/>
          <w:lang w:val="en-GB"/>
        </w:rPr>
        <w:t xml:space="preserve"> </w:t>
      </w:r>
      <w:proofErr w:type="spellStart"/>
      <w:r w:rsidRPr="00214EF6">
        <w:rPr>
          <w:rFonts w:asciiTheme="minorHAnsi" w:hAnsiTheme="minorHAnsi" w:cstheme="minorHAnsi"/>
          <w:i/>
          <w:iCs/>
          <w:sz w:val="22"/>
          <w:szCs w:val="22"/>
          <w:lang w:val="en-GB"/>
        </w:rPr>
        <w:t>ngā</w:t>
      </w:r>
      <w:proofErr w:type="spellEnd"/>
      <w:r w:rsidRPr="00214EF6">
        <w:rPr>
          <w:rFonts w:asciiTheme="minorHAnsi" w:hAnsiTheme="minorHAnsi" w:cstheme="minorHAnsi"/>
          <w:i/>
          <w:iCs/>
          <w:sz w:val="22"/>
          <w:szCs w:val="22"/>
          <w:lang w:val="en-GB"/>
        </w:rPr>
        <w:t xml:space="preserve"> taonga </w:t>
      </w:r>
      <w:proofErr w:type="spellStart"/>
      <w:r w:rsidRPr="00214EF6">
        <w:rPr>
          <w:rFonts w:asciiTheme="minorHAnsi" w:hAnsiTheme="minorHAnsi" w:cstheme="minorHAnsi"/>
          <w:i/>
          <w:iCs/>
          <w:sz w:val="22"/>
          <w:szCs w:val="22"/>
          <w:lang w:val="en-GB"/>
        </w:rPr>
        <w:t>i</w:t>
      </w:r>
      <w:proofErr w:type="spellEnd"/>
      <w:r w:rsidRPr="00214EF6">
        <w:rPr>
          <w:rFonts w:asciiTheme="minorHAnsi" w:hAnsiTheme="minorHAnsi" w:cstheme="minorHAnsi"/>
          <w:i/>
          <w:iCs/>
          <w:sz w:val="22"/>
          <w:szCs w:val="22"/>
          <w:lang w:val="en-GB"/>
        </w:rPr>
        <w:t xml:space="preserve"> </w:t>
      </w:r>
      <w:proofErr w:type="spellStart"/>
      <w:r w:rsidRPr="00214EF6">
        <w:rPr>
          <w:rFonts w:asciiTheme="minorHAnsi" w:hAnsiTheme="minorHAnsi" w:cstheme="minorHAnsi"/>
          <w:i/>
          <w:iCs/>
          <w:sz w:val="22"/>
          <w:szCs w:val="22"/>
          <w:lang w:val="en-GB"/>
        </w:rPr>
        <w:t>tukua</w:t>
      </w:r>
      <w:proofErr w:type="spellEnd"/>
      <w:r w:rsidRPr="00214EF6">
        <w:rPr>
          <w:rFonts w:asciiTheme="minorHAnsi" w:hAnsiTheme="minorHAnsi" w:cstheme="minorHAnsi"/>
          <w:i/>
          <w:iCs/>
          <w:sz w:val="22"/>
          <w:szCs w:val="22"/>
          <w:lang w:val="en-GB"/>
        </w:rPr>
        <w:t xml:space="preserve"> </w:t>
      </w:r>
      <w:proofErr w:type="spellStart"/>
      <w:r w:rsidRPr="00214EF6">
        <w:rPr>
          <w:rFonts w:asciiTheme="minorHAnsi" w:hAnsiTheme="minorHAnsi" w:cstheme="minorHAnsi"/>
          <w:i/>
          <w:iCs/>
          <w:sz w:val="22"/>
          <w:szCs w:val="22"/>
          <w:lang w:val="en-GB"/>
        </w:rPr>
        <w:t>mai</w:t>
      </w:r>
      <w:proofErr w:type="spellEnd"/>
      <w:r w:rsidRPr="00214EF6">
        <w:rPr>
          <w:rFonts w:asciiTheme="minorHAnsi" w:hAnsiTheme="minorHAnsi" w:cstheme="minorHAnsi"/>
          <w:i/>
          <w:iCs/>
          <w:sz w:val="22"/>
          <w:szCs w:val="22"/>
          <w:lang w:val="en-GB"/>
        </w:rPr>
        <w:t xml:space="preserve"> e </w:t>
      </w:r>
      <w:proofErr w:type="spellStart"/>
      <w:r w:rsidRPr="00214EF6">
        <w:rPr>
          <w:rFonts w:asciiTheme="minorHAnsi" w:hAnsiTheme="minorHAnsi" w:cstheme="minorHAnsi"/>
          <w:i/>
          <w:iCs/>
          <w:sz w:val="22"/>
          <w:szCs w:val="22"/>
          <w:lang w:val="en-GB"/>
        </w:rPr>
        <w:t>ngā</w:t>
      </w:r>
      <w:proofErr w:type="spellEnd"/>
      <w:r w:rsidRPr="00214EF6">
        <w:rPr>
          <w:rFonts w:asciiTheme="minorHAnsi" w:hAnsiTheme="minorHAnsi" w:cstheme="minorHAnsi"/>
          <w:i/>
          <w:iCs/>
          <w:sz w:val="22"/>
          <w:szCs w:val="22"/>
          <w:lang w:val="en-GB"/>
        </w:rPr>
        <w:t xml:space="preserve"> tupuna: investigating action-oriented climate change transitions to water-based land uses that enhance taonga species</w:t>
      </w:r>
      <w:r w:rsidR="005A690F" w:rsidRPr="00E210CF">
        <w:rPr>
          <w:rFonts w:asciiTheme="minorHAnsi" w:hAnsiTheme="minorHAnsi" w:cstheme="minorHAnsi"/>
          <w:i/>
          <w:iCs/>
          <w:sz w:val="22"/>
          <w:szCs w:val="22"/>
        </w:rPr>
        <w:t>.</w:t>
      </w:r>
    </w:p>
    <w:p w14:paraId="19B1468A" w14:textId="77777777" w:rsidR="008D62C3" w:rsidRPr="00E210CF" w:rsidRDefault="008D62C3" w:rsidP="00E210CF">
      <w:pPr>
        <w:spacing w:line="360" w:lineRule="auto"/>
        <w:rPr>
          <w:rFonts w:asciiTheme="minorHAnsi" w:hAnsiTheme="minorHAnsi" w:cstheme="minorHAnsi"/>
          <w:b/>
          <w:bCs/>
          <w:sz w:val="22"/>
          <w:szCs w:val="22"/>
        </w:rPr>
      </w:pPr>
    </w:p>
    <w:p w14:paraId="773861F0" w14:textId="30ED465E" w:rsidR="00214EF6" w:rsidRPr="00214EF6" w:rsidRDefault="00214EF6" w:rsidP="00E210CF">
      <w:pPr>
        <w:spacing w:line="360" w:lineRule="auto"/>
        <w:rPr>
          <w:rFonts w:asciiTheme="minorHAnsi" w:hAnsiTheme="minorHAnsi" w:cstheme="minorHAnsi"/>
          <w:sz w:val="22"/>
          <w:szCs w:val="22"/>
        </w:rPr>
      </w:pPr>
      <w:r w:rsidRPr="00214EF6">
        <w:rPr>
          <w:rFonts w:asciiTheme="minorHAnsi" w:hAnsiTheme="minorHAnsi" w:cstheme="minorHAnsi"/>
          <w:b/>
          <w:bCs/>
          <w:sz w:val="22"/>
          <w:szCs w:val="22"/>
        </w:rPr>
        <w:t>2020-2022</w:t>
      </w:r>
      <w:r w:rsidRPr="00214EF6">
        <w:rPr>
          <w:rFonts w:asciiTheme="minorHAnsi" w:hAnsiTheme="minorHAnsi" w:cstheme="minorHAnsi"/>
          <w:sz w:val="22"/>
          <w:szCs w:val="22"/>
        </w:rPr>
        <w:t xml:space="preserve"> (extended due to COVID disruptions)</w:t>
      </w:r>
      <w:r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Massey SREF funded </w:t>
      </w:r>
      <w:r w:rsidRPr="00214EF6">
        <w:rPr>
          <w:rFonts w:asciiTheme="minorHAnsi" w:hAnsiTheme="minorHAnsi" w:cstheme="minorHAnsi"/>
          <w:i/>
          <w:iCs/>
          <w:sz w:val="22"/>
          <w:szCs w:val="22"/>
        </w:rPr>
        <w:t xml:space="preserve">Regenerative Agriculture conversations that overview Taranaki and Horowhenua via visual technologies </w:t>
      </w:r>
    </w:p>
    <w:p w14:paraId="0AEC44E5" w14:textId="454A2A2C" w:rsidR="00214EF6" w:rsidRPr="00214EF6" w:rsidRDefault="00214EF6" w:rsidP="00E210CF">
      <w:pPr>
        <w:spacing w:line="360" w:lineRule="auto"/>
        <w:rPr>
          <w:rFonts w:asciiTheme="minorHAnsi" w:hAnsiTheme="minorHAnsi" w:cstheme="minorHAnsi"/>
          <w:sz w:val="22"/>
          <w:szCs w:val="22"/>
        </w:rPr>
      </w:pPr>
      <w:r w:rsidRPr="00214EF6">
        <w:rPr>
          <w:rFonts w:asciiTheme="minorHAnsi" w:hAnsiTheme="minorHAnsi" w:cstheme="minorHAnsi"/>
          <w:b/>
          <w:bCs/>
          <w:sz w:val="22"/>
          <w:szCs w:val="22"/>
        </w:rPr>
        <w:t>2021-2023</w:t>
      </w:r>
      <w:r w:rsidR="00852E3E" w:rsidRPr="00E210CF">
        <w:rPr>
          <w:rFonts w:asciiTheme="minorHAnsi" w:hAnsiTheme="minorHAnsi" w:cstheme="minorHAnsi"/>
          <w:b/>
          <w:bCs/>
          <w:sz w:val="22"/>
          <w:szCs w:val="22"/>
        </w:rPr>
        <w:t>:</w:t>
      </w:r>
      <w:r w:rsidR="00852E3E"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MBIE funded Vision Mātauranga Capability  </w:t>
      </w:r>
      <w:r w:rsidRPr="00214EF6">
        <w:rPr>
          <w:rFonts w:asciiTheme="minorHAnsi" w:hAnsiTheme="minorHAnsi" w:cstheme="minorHAnsi"/>
          <w:i/>
          <w:iCs/>
          <w:sz w:val="22"/>
          <w:szCs w:val="22"/>
        </w:rPr>
        <w:t xml:space="preserve">Te Aho </w:t>
      </w:r>
      <w:proofErr w:type="spellStart"/>
      <w:r w:rsidRPr="00214EF6">
        <w:rPr>
          <w:rFonts w:asciiTheme="minorHAnsi" w:hAnsiTheme="minorHAnsi" w:cstheme="minorHAnsi"/>
          <w:i/>
          <w:iCs/>
          <w:sz w:val="22"/>
          <w:szCs w:val="22"/>
        </w:rPr>
        <w:t>Tapu</w:t>
      </w:r>
      <w:proofErr w:type="spellEnd"/>
      <w:r w:rsidRPr="00214EF6">
        <w:rPr>
          <w:rFonts w:asciiTheme="minorHAnsi" w:hAnsiTheme="minorHAnsi" w:cstheme="minorHAnsi"/>
          <w:i/>
          <w:iCs/>
          <w:sz w:val="22"/>
          <w:szCs w:val="22"/>
        </w:rPr>
        <w:t xml:space="preserve"> Hou – A New Sacred Thread: Taking </w:t>
      </w:r>
      <w:proofErr w:type="spellStart"/>
      <w:r w:rsidRPr="00214EF6">
        <w:rPr>
          <w:rFonts w:asciiTheme="minorHAnsi" w:hAnsiTheme="minorHAnsi" w:cstheme="minorHAnsi"/>
          <w:i/>
          <w:iCs/>
          <w:sz w:val="22"/>
          <w:szCs w:val="22"/>
        </w:rPr>
        <w:t>Muka</w:t>
      </w:r>
      <w:proofErr w:type="spellEnd"/>
      <w:r w:rsidRPr="00214EF6">
        <w:rPr>
          <w:rFonts w:asciiTheme="minorHAnsi" w:hAnsiTheme="minorHAnsi" w:cstheme="minorHAnsi"/>
          <w:i/>
          <w:iCs/>
          <w:sz w:val="22"/>
          <w:szCs w:val="22"/>
        </w:rPr>
        <w:t xml:space="preserve"> Fibre to High Value Textiles to Unlock Sustainable Harakeke-Based Māori Enterprise, Led by </w:t>
      </w:r>
      <w:proofErr w:type="spellStart"/>
      <w:r w:rsidRPr="00214EF6">
        <w:rPr>
          <w:rFonts w:asciiTheme="minorHAnsi" w:hAnsiTheme="minorHAnsi" w:cstheme="minorHAnsi"/>
          <w:i/>
          <w:iCs/>
          <w:sz w:val="22"/>
          <w:szCs w:val="22"/>
        </w:rPr>
        <w:t>Rangi</w:t>
      </w:r>
      <w:proofErr w:type="spellEnd"/>
      <w:r w:rsidRPr="00214EF6">
        <w:rPr>
          <w:rFonts w:asciiTheme="minorHAnsi" w:hAnsiTheme="minorHAnsi" w:cstheme="minorHAnsi"/>
          <w:i/>
          <w:iCs/>
          <w:sz w:val="22"/>
          <w:szCs w:val="22"/>
        </w:rPr>
        <w:t xml:space="preserve"> Te </w:t>
      </w:r>
      <w:proofErr w:type="spellStart"/>
      <w:r w:rsidRPr="00214EF6">
        <w:rPr>
          <w:rFonts w:asciiTheme="minorHAnsi" w:hAnsiTheme="minorHAnsi" w:cstheme="minorHAnsi"/>
          <w:i/>
          <w:iCs/>
          <w:sz w:val="22"/>
          <w:szCs w:val="22"/>
        </w:rPr>
        <w:t>Kanawa</w:t>
      </w:r>
      <w:proofErr w:type="spellEnd"/>
      <w:r w:rsidRPr="00214EF6">
        <w:rPr>
          <w:rFonts w:asciiTheme="minorHAnsi" w:hAnsiTheme="minorHAnsi" w:cstheme="minorHAnsi"/>
          <w:i/>
          <w:iCs/>
          <w:sz w:val="22"/>
          <w:szCs w:val="22"/>
        </w:rPr>
        <w:t xml:space="preserve"> (Ngāti Maniapoto) </w:t>
      </w:r>
    </w:p>
    <w:p w14:paraId="36B8A511" w14:textId="792B84AD" w:rsidR="00214EF6" w:rsidRPr="00214EF6" w:rsidRDefault="00214EF6" w:rsidP="00E210CF">
      <w:pPr>
        <w:spacing w:line="360" w:lineRule="auto"/>
        <w:rPr>
          <w:rFonts w:asciiTheme="minorHAnsi" w:hAnsiTheme="minorHAnsi" w:cstheme="minorHAnsi"/>
          <w:sz w:val="22"/>
          <w:szCs w:val="22"/>
        </w:rPr>
      </w:pPr>
      <w:r w:rsidRPr="00214EF6">
        <w:rPr>
          <w:rFonts w:asciiTheme="minorHAnsi" w:hAnsiTheme="minorHAnsi" w:cstheme="minorHAnsi"/>
          <w:b/>
          <w:bCs/>
          <w:sz w:val="22"/>
          <w:szCs w:val="22"/>
        </w:rPr>
        <w:lastRenderedPageBreak/>
        <w:t>2022-2024</w:t>
      </w:r>
      <w:r w:rsidR="00852E3E" w:rsidRPr="00E210CF">
        <w:rPr>
          <w:rFonts w:asciiTheme="minorHAnsi" w:hAnsiTheme="minorHAnsi" w:cstheme="minorHAnsi"/>
          <w:b/>
          <w:bCs/>
          <w:sz w:val="22"/>
          <w:szCs w:val="22"/>
        </w:rPr>
        <w:t>:</w:t>
      </w:r>
      <w:r w:rsidR="00852E3E"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MBIE funded Science for Technological Innovation Te </w:t>
      </w:r>
      <w:proofErr w:type="spellStart"/>
      <w:r w:rsidRPr="00214EF6">
        <w:rPr>
          <w:rFonts w:asciiTheme="minorHAnsi" w:hAnsiTheme="minorHAnsi" w:cstheme="minorHAnsi"/>
          <w:sz w:val="22"/>
          <w:szCs w:val="22"/>
        </w:rPr>
        <w:t>Muka</w:t>
      </w:r>
      <w:proofErr w:type="spellEnd"/>
      <w:r w:rsidRPr="00214EF6">
        <w:rPr>
          <w:rFonts w:asciiTheme="minorHAnsi" w:hAnsiTheme="minorHAnsi" w:cstheme="minorHAnsi"/>
          <w:sz w:val="22"/>
          <w:szCs w:val="22"/>
        </w:rPr>
        <w:t xml:space="preserve"> Taura - A site-based exploration of harakeke for dye extraction and </w:t>
      </w:r>
      <w:proofErr w:type="spellStart"/>
      <w:r w:rsidRPr="00214EF6">
        <w:rPr>
          <w:rFonts w:asciiTheme="minorHAnsi" w:hAnsiTheme="minorHAnsi" w:cstheme="minorHAnsi"/>
          <w:sz w:val="22"/>
          <w:szCs w:val="22"/>
        </w:rPr>
        <w:t>muka</w:t>
      </w:r>
      <w:proofErr w:type="spellEnd"/>
      <w:r w:rsidRPr="00214EF6">
        <w:rPr>
          <w:rFonts w:asciiTheme="minorHAnsi" w:hAnsiTheme="minorHAnsi" w:cstheme="minorHAnsi"/>
          <w:sz w:val="22"/>
          <w:szCs w:val="22"/>
        </w:rPr>
        <w:t xml:space="preserve"> colouration </w:t>
      </w:r>
      <w:r w:rsidRPr="00214EF6">
        <w:rPr>
          <w:rFonts w:asciiTheme="minorHAnsi" w:hAnsiTheme="minorHAnsi" w:cstheme="minorHAnsi"/>
          <w:i/>
          <w:iCs/>
          <w:sz w:val="22"/>
          <w:szCs w:val="22"/>
        </w:rPr>
        <w:t xml:space="preserve">Led by Angela </w:t>
      </w:r>
      <w:proofErr w:type="spellStart"/>
      <w:r w:rsidRPr="00214EF6">
        <w:rPr>
          <w:rFonts w:asciiTheme="minorHAnsi" w:hAnsiTheme="minorHAnsi" w:cstheme="minorHAnsi"/>
          <w:i/>
          <w:iCs/>
          <w:sz w:val="22"/>
          <w:szCs w:val="22"/>
        </w:rPr>
        <w:t>Kilford</w:t>
      </w:r>
      <w:proofErr w:type="spellEnd"/>
      <w:r w:rsidRPr="00214EF6">
        <w:rPr>
          <w:rFonts w:asciiTheme="minorHAnsi" w:hAnsiTheme="minorHAnsi" w:cstheme="minorHAnsi"/>
          <w:i/>
          <w:iCs/>
          <w:sz w:val="22"/>
          <w:szCs w:val="22"/>
        </w:rPr>
        <w:t xml:space="preserve">  (Te Whānau A Kai, Ngāti </w:t>
      </w:r>
      <w:proofErr w:type="spellStart"/>
      <w:r w:rsidRPr="00214EF6">
        <w:rPr>
          <w:rFonts w:asciiTheme="minorHAnsi" w:hAnsiTheme="minorHAnsi" w:cstheme="minorHAnsi"/>
          <w:i/>
          <w:iCs/>
          <w:sz w:val="22"/>
          <w:szCs w:val="22"/>
        </w:rPr>
        <w:t>Porou</w:t>
      </w:r>
      <w:proofErr w:type="spellEnd"/>
      <w:r w:rsidRPr="00214EF6">
        <w:rPr>
          <w:rFonts w:asciiTheme="minorHAnsi" w:hAnsiTheme="minorHAnsi" w:cstheme="minorHAnsi"/>
          <w:i/>
          <w:iCs/>
          <w:sz w:val="22"/>
          <w:szCs w:val="22"/>
        </w:rPr>
        <w:t xml:space="preserve">, </w:t>
      </w:r>
      <w:r w:rsidR="00657A65">
        <w:rPr>
          <w:rFonts w:asciiTheme="minorHAnsi" w:hAnsiTheme="minorHAnsi" w:cstheme="minorHAnsi"/>
          <w:i/>
          <w:iCs/>
          <w:sz w:val="22"/>
          <w:szCs w:val="22"/>
        </w:rPr>
        <w:t>Ngāti</w:t>
      </w:r>
      <w:r w:rsidRPr="00214EF6">
        <w:rPr>
          <w:rFonts w:asciiTheme="minorHAnsi" w:hAnsiTheme="minorHAnsi" w:cstheme="minorHAnsi"/>
          <w:i/>
          <w:iCs/>
          <w:sz w:val="22"/>
          <w:szCs w:val="22"/>
        </w:rPr>
        <w:t xml:space="preserve"> Kahungunu) with Kurt </w:t>
      </w:r>
      <w:proofErr w:type="spellStart"/>
      <w:r w:rsidRPr="00214EF6">
        <w:rPr>
          <w:rFonts w:asciiTheme="minorHAnsi" w:hAnsiTheme="minorHAnsi" w:cstheme="minorHAnsi"/>
          <w:i/>
          <w:iCs/>
          <w:sz w:val="22"/>
          <w:szCs w:val="22"/>
        </w:rPr>
        <w:t>Komone</w:t>
      </w:r>
      <w:proofErr w:type="spellEnd"/>
      <w:r w:rsidRPr="00214EF6">
        <w:rPr>
          <w:rFonts w:asciiTheme="minorHAnsi" w:hAnsiTheme="minorHAnsi" w:cstheme="minorHAnsi"/>
          <w:i/>
          <w:iCs/>
          <w:sz w:val="22"/>
          <w:szCs w:val="22"/>
        </w:rPr>
        <w:t xml:space="preserve"> (</w:t>
      </w:r>
      <w:proofErr w:type="spellStart"/>
      <w:r w:rsidRPr="00214EF6">
        <w:rPr>
          <w:rFonts w:asciiTheme="minorHAnsi" w:hAnsiTheme="minorHAnsi" w:cstheme="minorHAnsi"/>
          <w:i/>
          <w:iCs/>
          <w:sz w:val="22"/>
          <w:szCs w:val="22"/>
        </w:rPr>
        <w:t>Parihaka</w:t>
      </w:r>
      <w:proofErr w:type="spellEnd"/>
      <w:r w:rsidRPr="00214EF6">
        <w:rPr>
          <w:rFonts w:asciiTheme="minorHAnsi" w:hAnsiTheme="minorHAnsi" w:cstheme="minorHAnsi"/>
          <w:i/>
          <w:iCs/>
          <w:sz w:val="22"/>
          <w:szCs w:val="22"/>
        </w:rPr>
        <w:t xml:space="preserve">, Te </w:t>
      </w:r>
      <w:proofErr w:type="spellStart"/>
      <w:r w:rsidRPr="00214EF6">
        <w:rPr>
          <w:rFonts w:asciiTheme="minorHAnsi" w:hAnsiTheme="minorHAnsi" w:cstheme="minorHAnsi"/>
          <w:i/>
          <w:iCs/>
          <w:sz w:val="22"/>
          <w:szCs w:val="22"/>
        </w:rPr>
        <w:t>Ati</w:t>
      </w:r>
      <w:proofErr w:type="spellEnd"/>
      <w:r w:rsidRPr="00214EF6">
        <w:rPr>
          <w:rFonts w:asciiTheme="minorHAnsi" w:hAnsiTheme="minorHAnsi" w:cstheme="minorHAnsi"/>
          <w:i/>
          <w:iCs/>
          <w:sz w:val="22"/>
          <w:szCs w:val="22"/>
        </w:rPr>
        <w:t xml:space="preserve"> Awa) and team on </w:t>
      </w:r>
      <w:proofErr w:type="spellStart"/>
      <w:r w:rsidRPr="00214EF6">
        <w:rPr>
          <w:rFonts w:asciiTheme="minorHAnsi" w:hAnsiTheme="minorHAnsi" w:cstheme="minorHAnsi"/>
          <w:i/>
          <w:iCs/>
          <w:sz w:val="22"/>
          <w:szCs w:val="22"/>
        </w:rPr>
        <w:t>Waikōkopu</w:t>
      </w:r>
      <w:proofErr w:type="spellEnd"/>
      <w:r w:rsidRPr="00214EF6">
        <w:rPr>
          <w:rFonts w:asciiTheme="minorHAnsi" w:hAnsiTheme="minorHAnsi" w:cstheme="minorHAnsi"/>
          <w:i/>
          <w:iCs/>
          <w:sz w:val="22"/>
          <w:szCs w:val="22"/>
        </w:rPr>
        <w:t xml:space="preserve"> Grove and Orchard, Kuku. </w:t>
      </w:r>
    </w:p>
    <w:p w14:paraId="19976887" w14:textId="26BD06A2" w:rsidR="00214EF6" w:rsidRPr="00214EF6" w:rsidRDefault="00214EF6" w:rsidP="00E210CF">
      <w:pPr>
        <w:spacing w:line="360" w:lineRule="auto"/>
        <w:rPr>
          <w:rFonts w:asciiTheme="minorHAnsi" w:hAnsiTheme="minorHAnsi" w:cstheme="minorHAnsi"/>
          <w:sz w:val="22"/>
          <w:szCs w:val="22"/>
        </w:rPr>
      </w:pPr>
      <w:r w:rsidRPr="00214EF6">
        <w:rPr>
          <w:rFonts w:asciiTheme="minorHAnsi" w:hAnsiTheme="minorHAnsi" w:cstheme="minorHAnsi"/>
          <w:b/>
          <w:bCs/>
          <w:sz w:val="22"/>
          <w:szCs w:val="22"/>
        </w:rPr>
        <w:t>2022-2023</w:t>
      </w:r>
      <w:r w:rsidR="00852E3E" w:rsidRPr="00E210CF">
        <w:rPr>
          <w:rFonts w:asciiTheme="minorHAnsi" w:hAnsiTheme="minorHAnsi" w:cstheme="minorHAnsi"/>
          <w:b/>
          <w:bCs/>
          <w:sz w:val="22"/>
          <w:szCs w:val="22"/>
        </w:rPr>
        <w:t>:</w:t>
      </w:r>
      <w:r w:rsidR="00852E3E" w:rsidRPr="00E210CF">
        <w:rPr>
          <w:rFonts w:asciiTheme="minorHAnsi" w:hAnsiTheme="minorHAnsi" w:cstheme="minorHAnsi"/>
          <w:sz w:val="22"/>
          <w:szCs w:val="22"/>
        </w:rPr>
        <w:t xml:space="preserve"> </w:t>
      </w:r>
      <w:r w:rsidRPr="00214EF6">
        <w:rPr>
          <w:rFonts w:asciiTheme="minorHAnsi" w:hAnsiTheme="minorHAnsi" w:cstheme="minorHAnsi"/>
          <w:sz w:val="22"/>
          <w:szCs w:val="22"/>
        </w:rPr>
        <w:t xml:space="preserve">MBIE funded </w:t>
      </w:r>
      <w:r w:rsidRPr="00214EF6">
        <w:rPr>
          <w:rFonts w:asciiTheme="minorHAnsi" w:hAnsiTheme="minorHAnsi" w:cstheme="minorHAnsi"/>
          <w:i/>
          <w:iCs/>
          <w:sz w:val="22"/>
          <w:szCs w:val="22"/>
        </w:rPr>
        <w:t xml:space="preserve">Living with uncertainty, complexity, plurality and contestation: Institutionalising adaptation pathways in at-risk communities in the </w:t>
      </w:r>
      <w:proofErr w:type="spellStart"/>
      <w:r w:rsidRPr="00214EF6">
        <w:rPr>
          <w:rFonts w:asciiTheme="minorHAnsi" w:hAnsiTheme="minorHAnsi" w:cstheme="minorHAnsi"/>
          <w:i/>
          <w:iCs/>
          <w:sz w:val="22"/>
          <w:szCs w:val="22"/>
        </w:rPr>
        <w:t>Manawatū</w:t>
      </w:r>
      <w:proofErr w:type="spellEnd"/>
      <w:r w:rsidRPr="00214EF6">
        <w:rPr>
          <w:rFonts w:asciiTheme="minorHAnsi" w:hAnsiTheme="minorHAnsi" w:cstheme="minorHAnsi"/>
          <w:i/>
          <w:iCs/>
          <w:sz w:val="22"/>
          <w:szCs w:val="22"/>
        </w:rPr>
        <w:t>-Whanganui and Taranaki regions, </w:t>
      </w:r>
      <w:r w:rsidR="00852E3E" w:rsidRPr="00E210CF">
        <w:rPr>
          <w:rFonts w:asciiTheme="minorHAnsi" w:hAnsiTheme="minorHAnsi" w:cstheme="minorHAnsi"/>
          <w:sz w:val="22"/>
          <w:szCs w:val="22"/>
        </w:rPr>
        <w:t xml:space="preserve">as </w:t>
      </w:r>
      <w:r w:rsidR="00B2664E">
        <w:rPr>
          <w:rFonts w:asciiTheme="minorHAnsi" w:hAnsiTheme="minorHAnsi" w:cstheme="minorHAnsi"/>
          <w:sz w:val="22"/>
          <w:szCs w:val="22"/>
        </w:rPr>
        <w:t xml:space="preserve">one </w:t>
      </w:r>
      <w:r w:rsidR="00852E3E" w:rsidRPr="00E210CF">
        <w:rPr>
          <w:rFonts w:asciiTheme="minorHAnsi" w:hAnsiTheme="minorHAnsi" w:cstheme="minorHAnsi"/>
          <w:sz w:val="22"/>
          <w:szCs w:val="22"/>
        </w:rPr>
        <w:t xml:space="preserve">part of </w:t>
      </w:r>
      <w:r w:rsidR="008D62C3" w:rsidRPr="00E210CF">
        <w:rPr>
          <w:rFonts w:asciiTheme="minorHAnsi" w:hAnsiTheme="minorHAnsi" w:cstheme="minorHAnsi"/>
          <w:sz w:val="22"/>
          <w:szCs w:val="22"/>
        </w:rPr>
        <w:t xml:space="preserve">my </w:t>
      </w:r>
      <w:r w:rsidR="00852E3E" w:rsidRPr="00E210CF">
        <w:rPr>
          <w:rFonts w:asciiTheme="minorHAnsi" w:hAnsiTheme="minorHAnsi" w:cstheme="minorHAnsi"/>
          <w:sz w:val="22"/>
          <w:szCs w:val="22"/>
        </w:rPr>
        <w:t xml:space="preserve">CJAC work with Horizons Regional Council and related </w:t>
      </w:r>
      <w:r w:rsidR="00B2664E" w:rsidRPr="00E210CF">
        <w:rPr>
          <w:rFonts w:asciiTheme="minorHAnsi" w:hAnsiTheme="minorHAnsi" w:cstheme="minorHAnsi"/>
          <w:sz w:val="22"/>
          <w:szCs w:val="22"/>
        </w:rPr>
        <w:t>district councils</w:t>
      </w:r>
      <w:r w:rsidR="00B2664E" w:rsidRPr="00214EF6">
        <w:rPr>
          <w:rFonts w:asciiTheme="minorHAnsi" w:hAnsiTheme="minorHAnsi" w:cstheme="minorHAnsi"/>
          <w:sz w:val="22"/>
          <w:szCs w:val="22"/>
        </w:rPr>
        <w:t xml:space="preserve"> </w:t>
      </w:r>
      <w:r w:rsidR="00B2664E">
        <w:rPr>
          <w:rFonts w:asciiTheme="minorHAnsi" w:hAnsiTheme="minorHAnsi" w:cstheme="minorHAnsi"/>
          <w:sz w:val="22"/>
          <w:szCs w:val="22"/>
        </w:rPr>
        <w:t xml:space="preserve">spanning </w:t>
      </w:r>
      <w:proofErr w:type="spellStart"/>
      <w:r w:rsidR="00852E3E" w:rsidRPr="00214EF6">
        <w:rPr>
          <w:rFonts w:asciiTheme="minorHAnsi" w:hAnsiTheme="minorHAnsi" w:cstheme="minorHAnsi"/>
          <w:sz w:val="22"/>
          <w:szCs w:val="22"/>
        </w:rPr>
        <w:t>Tangimoana</w:t>
      </w:r>
      <w:proofErr w:type="spellEnd"/>
      <w:r w:rsidR="00852E3E" w:rsidRPr="00214EF6">
        <w:rPr>
          <w:rFonts w:asciiTheme="minorHAnsi" w:hAnsiTheme="minorHAnsi" w:cstheme="minorHAnsi"/>
          <w:sz w:val="22"/>
          <w:szCs w:val="22"/>
        </w:rPr>
        <w:t xml:space="preserve">, </w:t>
      </w:r>
      <w:proofErr w:type="spellStart"/>
      <w:r w:rsidR="00852E3E" w:rsidRPr="00214EF6">
        <w:rPr>
          <w:rFonts w:asciiTheme="minorHAnsi" w:hAnsiTheme="minorHAnsi" w:cstheme="minorHAnsi"/>
          <w:sz w:val="22"/>
          <w:szCs w:val="22"/>
        </w:rPr>
        <w:t>Putiki</w:t>
      </w:r>
      <w:proofErr w:type="spellEnd"/>
      <w:r w:rsidR="00852E3E" w:rsidRPr="00214EF6">
        <w:rPr>
          <w:rFonts w:asciiTheme="minorHAnsi" w:hAnsiTheme="minorHAnsi" w:cstheme="minorHAnsi"/>
          <w:sz w:val="22"/>
          <w:szCs w:val="22"/>
        </w:rPr>
        <w:t xml:space="preserve">, </w:t>
      </w:r>
      <w:proofErr w:type="spellStart"/>
      <w:r w:rsidR="00852E3E" w:rsidRPr="00214EF6">
        <w:rPr>
          <w:rFonts w:asciiTheme="minorHAnsi" w:hAnsiTheme="minorHAnsi" w:cstheme="minorHAnsi"/>
          <w:sz w:val="22"/>
          <w:szCs w:val="22"/>
        </w:rPr>
        <w:t>Waitotora</w:t>
      </w:r>
      <w:proofErr w:type="spellEnd"/>
      <w:r w:rsidR="00852E3E" w:rsidRPr="00214EF6">
        <w:rPr>
          <w:rFonts w:asciiTheme="minorHAnsi" w:hAnsiTheme="minorHAnsi" w:cstheme="minorHAnsi"/>
          <w:sz w:val="22"/>
          <w:szCs w:val="22"/>
        </w:rPr>
        <w:t xml:space="preserve"> and </w:t>
      </w:r>
      <w:proofErr w:type="spellStart"/>
      <w:r w:rsidR="00852E3E" w:rsidRPr="00214EF6">
        <w:rPr>
          <w:rFonts w:asciiTheme="minorHAnsi" w:hAnsiTheme="minorHAnsi" w:cstheme="minorHAnsi"/>
          <w:sz w:val="22"/>
          <w:szCs w:val="22"/>
        </w:rPr>
        <w:t>Waitara</w:t>
      </w:r>
      <w:proofErr w:type="spellEnd"/>
      <w:r w:rsidR="00852E3E" w:rsidRPr="00E210CF">
        <w:rPr>
          <w:rFonts w:asciiTheme="minorHAnsi" w:hAnsiTheme="minorHAnsi" w:cstheme="minorHAnsi"/>
          <w:sz w:val="22"/>
          <w:szCs w:val="22"/>
        </w:rPr>
        <w:t>.</w:t>
      </w:r>
    </w:p>
    <w:p w14:paraId="544FB8BE" w14:textId="6B85C458" w:rsidR="00214EF6" w:rsidRPr="00214EF6" w:rsidRDefault="00214EF6" w:rsidP="00E210CF">
      <w:pPr>
        <w:spacing w:line="360" w:lineRule="auto"/>
        <w:rPr>
          <w:rFonts w:asciiTheme="minorHAnsi" w:hAnsiTheme="minorHAnsi" w:cstheme="minorHAnsi"/>
          <w:sz w:val="22"/>
          <w:szCs w:val="22"/>
        </w:rPr>
      </w:pPr>
      <w:r w:rsidRPr="00214EF6">
        <w:rPr>
          <w:rFonts w:asciiTheme="minorHAnsi" w:hAnsiTheme="minorHAnsi" w:cstheme="minorHAnsi"/>
          <w:b/>
          <w:bCs/>
          <w:sz w:val="22"/>
          <w:szCs w:val="22"/>
        </w:rPr>
        <w:t>2022-2026</w:t>
      </w:r>
      <w:r w:rsidRPr="00214EF6">
        <w:rPr>
          <w:rFonts w:asciiTheme="minorHAnsi" w:hAnsiTheme="minorHAnsi" w:cstheme="minorHAnsi"/>
          <w:sz w:val="22"/>
          <w:szCs w:val="22"/>
        </w:rPr>
        <w:t xml:space="preserve"> MBIE (currently under review) </w:t>
      </w:r>
      <w:r w:rsidRPr="00214EF6">
        <w:rPr>
          <w:rFonts w:asciiTheme="minorHAnsi" w:hAnsiTheme="minorHAnsi" w:cstheme="minorHAnsi"/>
          <w:i/>
          <w:iCs/>
          <w:sz w:val="22"/>
          <w:szCs w:val="22"/>
        </w:rPr>
        <w:t>He kōrero nō te whenua – New paradigms for enhancing land management through hyperspectral remote sensing</w:t>
      </w:r>
      <w:r w:rsidR="00852E3E" w:rsidRPr="00E210CF">
        <w:rPr>
          <w:rFonts w:asciiTheme="minorHAnsi" w:hAnsiTheme="minorHAnsi" w:cstheme="minorHAnsi"/>
          <w:i/>
          <w:iCs/>
          <w:sz w:val="22"/>
          <w:szCs w:val="22"/>
        </w:rPr>
        <w:t>.</w:t>
      </w:r>
    </w:p>
    <w:p w14:paraId="5CF0E00D" w14:textId="77777777" w:rsidR="00970E26" w:rsidRPr="00E210CF" w:rsidRDefault="00970E26" w:rsidP="00E210CF">
      <w:pPr>
        <w:spacing w:line="360" w:lineRule="auto"/>
        <w:rPr>
          <w:rFonts w:asciiTheme="minorHAnsi" w:hAnsiTheme="minorHAnsi" w:cstheme="minorHAnsi"/>
          <w:sz w:val="22"/>
          <w:szCs w:val="22"/>
        </w:rPr>
      </w:pPr>
    </w:p>
    <w:p w14:paraId="4757B4C1" w14:textId="40342396" w:rsidR="000B3AB4" w:rsidRPr="00E210CF" w:rsidRDefault="00840AA3" w:rsidP="00E210CF">
      <w:pPr>
        <w:spacing w:line="360" w:lineRule="auto"/>
        <w:rPr>
          <w:rFonts w:asciiTheme="minorHAnsi" w:hAnsiTheme="minorHAnsi" w:cstheme="minorHAnsi"/>
          <w:sz w:val="22"/>
          <w:szCs w:val="22"/>
        </w:rPr>
      </w:pPr>
      <w:r>
        <w:rPr>
          <w:rFonts w:asciiTheme="minorHAnsi" w:hAnsiTheme="minorHAnsi" w:cstheme="minorHAnsi"/>
          <w:sz w:val="22"/>
          <w:szCs w:val="22"/>
        </w:rPr>
        <w:t>2.11</w:t>
      </w:r>
      <w:r>
        <w:rPr>
          <w:rFonts w:asciiTheme="minorHAnsi" w:hAnsiTheme="minorHAnsi" w:cstheme="minorHAnsi"/>
          <w:sz w:val="22"/>
          <w:szCs w:val="22"/>
        </w:rPr>
        <w:tab/>
      </w:r>
      <w:r w:rsidR="00256356" w:rsidRPr="00256356">
        <w:rPr>
          <w:rFonts w:asciiTheme="minorHAnsi" w:hAnsiTheme="minorHAnsi" w:cstheme="minorHAnsi"/>
          <w:sz w:val="22"/>
          <w:szCs w:val="22"/>
        </w:rPr>
        <w:t xml:space="preserve">All of this </w:t>
      </w:r>
      <w:r w:rsidR="005A690F" w:rsidRPr="00E210CF">
        <w:rPr>
          <w:rFonts w:asciiTheme="minorHAnsi" w:hAnsiTheme="minorHAnsi" w:cstheme="minorHAnsi"/>
          <w:sz w:val="22"/>
          <w:szCs w:val="22"/>
        </w:rPr>
        <w:t xml:space="preserve">collaborative and transdisciplinary </w:t>
      </w:r>
      <w:r w:rsidR="00852E3E" w:rsidRPr="00E210CF">
        <w:rPr>
          <w:rFonts w:asciiTheme="minorHAnsi" w:hAnsiTheme="minorHAnsi" w:cstheme="minorHAnsi"/>
          <w:sz w:val="22"/>
          <w:szCs w:val="22"/>
        </w:rPr>
        <w:t xml:space="preserve">research work </w:t>
      </w:r>
      <w:r w:rsidR="005A690F" w:rsidRPr="00E210CF">
        <w:rPr>
          <w:rFonts w:asciiTheme="minorHAnsi" w:hAnsiTheme="minorHAnsi" w:cstheme="minorHAnsi"/>
          <w:sz w:val="22"/>
          <w:szCs w:val="22"/>
        </w:rPr>
        <w:t xml:space="preserve">with </w:t>
      </w:r>
      <w:r w:rsidR="0082040C" w:rsidRPr="00E210CF">
        <w:rPr>
          <w:rFonts w:asciiTheme="minorHAnsi" w:hAnsiTheme="minorHAnsi" w:cstheme="minorHAnsi"/>
          <w:sz w:val="22"/>
          <w:szCs w:val="22"/>
        </w:rPr>
        <w:t>ground</w:t>
      </w:r>
      <w:r w:rsidR="005A690F" w:rsidRPr="00E210CF">
        <w:rPr>
          <w:rFonts w:asciiTheme="minorHAnsi" w:hAnsiTheme="minorHAnsi" w:cstheme="minorHAnsi"/>
          <w:sz w:val="22"/>
          <w:szCs w:val="22"/>
        </w:rPr>
        <w:t>-</w:t>
      </w:r>
      <w:r w:rsidR="0082040C" w:rsidRPr="00E210CF">
        <w:rPr>
          <w:rFonts w:asciiTheme="minorHAnsi" w:hAnsiTheme="minorHAnsi" w:cstheme="minorHAnsi"/>
          <w:sz w:val="22"/>
          <w:szCs w:val="22"/>
        </w:rPr>
        <w:t xml:space="preserve">based </w:t>
      </w:r>
      <w:r w:rsidR="00852E3E" w:rsidRPr="00E210CF">
        <w:rPr>
          <w:rFonts w:asciiTheme="minorHAnsi" w:hAnsiTheme="minorHAnsi" w:cstheme="minorHAnsi"/>
          <w:sz w:val="22"/>
          <w:szCs w:val="22"/>
        </w:rPr>
        <w:t>action</w:t>
      </w:r>
      <w:r w:rsidR="005A690F" w:rsidRPr="00E210CF">
        <w:rPr>
          <w:rFonts w:asciiTheme="minorHAnsi" w:hAnsiTheme="minorHAnsi" w:cstheme="minorHAnsi"/>
          <w:sz w:val="22"/>
          <w:szCs w:val="22"/>
        </w:rPr>
        <w:t>,</w:t>
      </w:r>
      <w:r w:rsidR="00852E3E" w:rsidRPr="00E210CF">
        <w:rPr>
          <w:rFonts w:asciiTheme="minorHAnsi" w:hAnsiTheme="minorHAnsi" w:cstheme="minorHAnsi"/>
          <w:sz w:val="22"/>
          <w:szCs w:val="22"/>
        </w:rPr>
        <w:t xml:space="preserve"> </w:t>
      </w:r>
      <w:r w:rsidR="008D62C3" w:rsidRPr="00E210CF">
        <w:rPr>
          <w:rFonts w:asciiTheme="minorHAnsi" w:hAnsiTheme="minorHAnsi" w:cstheme="minorHAnsi"/>
          <w:sz w:val="22"/>
          <w:szCs w:val="22"/>
        </w:rPr>
        <w:t>aims</w:t>
      </w:r>
      <w:r w:rsidR="009F06FF" w:rsidRPr="00E210CF">
        <w:rPr>
          <w:rFonts w:asciiTheme="minorHAnsi" w:hAnsiTheme="minorHAnsi" w:cstheme="minorHAnsi"/>
          <w:sz w:val="22"/>
          <w:szCs w:val="22"/>
        </w:rPr>
        <w:t xml:space="preserve"> to</w:t>
      </w:r>
      <w:r w:rsidR="00852E3E" w:rsidRPr="00E210CF">
        <w:rPr>
          <w:rFonts w:asciiTheme="minorHAnsi" w:hAnsiTheme="minorHAnsi" w:cstheme="minorHAnsi"/>
          <w:sz w:val="22"/>
          <w:szCs w:val="22"/>
        </w:rPr>
        <w:t xml:space="preserve"> </w:t>
      </w:r>
      <w:r w:rsidR="00256356" w:rsidRPr="00256356">
        <w:rPr>
          <w:rFonts w:asciiTheme="minorHAnsi" w:hAnsiTheme="minorHAnsi" w:cstheme="minorHAnsi"/>
          <w:sz w:val="22"/>
          <w:szCs w:val="22"/>
        </w:rPr>
        <w:t>stitch our whenua back together</w:t>
      </w:r>
      <w:r w:rsidR="00852E3E" w:rsidRPr="00E210CF">
        <w:rPr>
          <w:rFonts w:asciiTheme="minorHAnsi" w:hAnsiTheme="minorHAnsi" w:cstheme="minorHAnsi"/>
          <w:sz w:val="22"/>
          <w:szCs w:val="22"/>
        </w:rPr>
        <w:t xml:space="preserve"> </w:t>
      </w:r>
      <w:r w:rsidR="00E661C9">
        <w:rPr>
          <w:rFonts w:asciiTheme="minorHAnsi" w:hAnsiTheme="minorHAnsi" w:cstheme="minorHAnsi"/>
          <w:sz w:val="22"/>
          <w:szCs w:val="22"/>
        </w:rPr>
        <w:t xml:space="preserve">that </w:t>
      </w:r>
      <w:r w:rsidR="009F06FF" w:rsidRPr="00E210CF">
        <w:rPr>
          <w:rFonts w:asciiTheme="minorHAnsi" w:hAnsiTheme="minorHAnsi" w:cstheme="minorHAnsi"/>
          <w:sz w:val="22"/>
          <w:szCs w:val="22"/>
        </w:rPr>
        <w:t xml:space="preserve">the </w:t>
      </w:r>
      <w:r w:rsidR="008D62C3" w:rsidRPr="00E210CF">
        <w:rPr>
          <w:rFonts w:asciiTheme="minorHAnsi" w:hAnsiTheme="minorHAnsi" w:cstheme="minorHAnsi"/>
          <w:sz w:val="22"/>
          <w:szCs w:val="22"/>
        </w:rPr>
        <w:t>long reach of</w:t>
      </w:r>
      <w:r w:rsidR="00852E3E" w:rsidRPr="00E210CF">
        <w:rPr>
          <w:rFonts w:asciiTheme="minorHAnsi" w:hAnsiTheme="minorHAnsi" w:cstheme="minorHAnsi"/>
          <w:sz w:val="22"/>
          <w:szCs w:val="22"/>
        </w:rPr>
        <w:t xml:space="preserve"> </w:t>
      </w:r>
      <w:r w:rsidR="00256356" w:rsidRPr="00256356">
        <w:rPr>
          <w:rFonts w:asciiTheme="minorHAnsi" w:hAnsiTheme="minorHAnsi" w:cstheme="minorHAnsi"/>
          <w:sz w:val="22"/>
          <w:szCs w:val="22"/>
        </w:rPr>
        <w:t>colonisation</w:t>
      </w:r>
      <w:r w:rsidR="009F06FF" w:rsidRPr="00E210CF">
        <w:rPr>
          <w:rFonts w:asciiTheme="minorHAnsi" w:hAnsiTheme="minorHAnsi" w:cstheme="minorHAnsi"/>
          <w:sz w:val="22"/>
          <w:szCs w:val="22"/>
        </w:rPr>
        <w:t xml:space="preserve"> has</w:t>
      </w:r>
      <w:r w:rsidR="00256356" w:rsidRPr="00256356">
        <w:rPr>
          <w:rFonts w:asciiTheme="minorHAnsi" w:hAnsiTheme="minorHAnsi" w:cstheme="minorHAnsi"/>
          <w:sz w:val="22"/>
          <w:szCs w:val="22"/>
        </w:rPr>
        <w:t xml:space="preserve"> rip</w:t>
      </w:r>
      <w:r w:rsidR="00852E3E" w:rsidRPr="00E210CF">
        <w:rPr>
          <w:rFonts w:asciiTheme="minorHAnsi" w:hAnsiTheme="minorHAnsi" w:cstheme="minorHAnsi"/>
          <w:sz w:val="22"/>
          <w:szCs w:val="22"/>
        </w:rPr>
        <w:t>ped</w:t>
      </w:r>
      <w:r w:rsidR="00256356" w:rsidRPr="00256356">
        <w:rPr>
          <w:rFonts w:asciiTheme="minorHAnsi" w:hAnsiTheme="minorHAnsi" w:cstheme="minorHAnsi"/>
          <w:sz w:val="22"/>
          <w:szCs w:val="22"/>
        </w:rPr>
        <w:t xml:space="preserve"> </w:t>
      </w:r>
      <w:r w:rsidR="00E661C9">
        <w:rPr>
          <w:rFonts w:asciiTheme="minorHAnsi" w:hAnsiTheme="minorHAnsi" w:cstheme="minorHAnsi"/>
          <w:sz w:val="22"/>
          <w:szCs w:val="22"/>
        </w:rPr>
        <w:t>apart</w:t>
      </w:r>
      <w:r w:rsidR="008D62C3" w:rsidRPr="00E210CF">
        <w:rPr>
          <w:rFonts w:asciiTheme="minorHAnsi" w:hAnsiTheme="minorHAnsi" w:cstheme="minorHAnsi"/>
          <w:sz w:val="22"/>
          <w:szCs w:val="22"/>
        </w:rPr>
        <w:t xml:space="preserve">. The impacts </w:t>
      </w:r>
      <w:r w:rsidR="009F06FF" w:rsidRPr="00E210CF">
        <w:rPr>
          <w:rFonts w:asciiTheme="minorHAnsi" w:hAnsiTheme="minorHAnsi" w:cstheme="minorHAnsi"/>
          <w:sz w:val="22"/>
          <w:szCs w:val="22"/>
        </w:rPr>
        <w:t>are still felt</w:t>
      </w:r>
      <w:r w:rsidR="005A690F" w:rsidRPr="00E210CF">
        <w:rPr>
          <w:rFonts w:asciiTheme="minorHAnsi" w:hAnsiTheme="minorHAnsi" w:cstheme="minorHAnsi"/>
          <w:sz w:val="22"/>
          <w:szCs w:val="22"/>
        </w:rPr>
        <w:t xml:space="preserve"> and this proposal </w:t>
      </w:r>
      <w:r w:rsidR="00BB77BD" w:rsidRPr="00E210CF">
        <w:rPr>
          <w:rFonts w:asciiTheme="minorHAnsi" w:hAnsiTheme="minorHAnsi" w:cstheme="minorHAnsi"/>
          <w:sz w:val="22"/>
          <w:szCs w:val="22"/>
        </w:rPr>
        <w:t xml:space="preserve">will </w:t>
      </w:r>
      <w:r w:rsidR="005A690F" w:rsidRPr="00E210CF">
        <w:rPr>
          <w:rFonts w:asciiTheme="minorHAnsi" w:hAnsiTheme="minorHAnsi" w:cstheme="minorHAnsi"/>
          <w:sz w:val="22"/>
          <w:szCs w:val="22"/>
        </w:rPr>
        <w:t xml:space="preserve">continue to disconnect people to place. </w:t>
      </w:r>
      <w:r w:rsidR="00852E3E" w:rsidRPr="00E210CF">
        <w:rPr>
          <w:rFonts w:asciiTheme="minorHAnsi" w:hAnsiTheme="minorHAnsi" w:cstheme="minorHAnsi"/>
          <w:sz w:val="22"/>
          <w:szCs w:val="22"/>
        </w:rPr>
        <w:t xml:space="preserve">We bring </w:t>
      </w:r>
      <w:r w:rsidR="009F06FF" w:rsidRPr="00E210CF">
        <w:rPr>
          <w:rFonts w:asciiTheme="minorHAnsi" w:hAnsiTheme="minorHAnsi" w:cstheme="minorHAnsi"/>
          <w:sz w:val="22"/>
          <w:szCs w:val="22"/>
        </w:rPr>
        <w:t>many years of</w:t>
      </w:r>
      <w:r w:rsidR="00852E3E" w:rsidRPr="00E210CF">
        <w:rPr>
          <w:rFonts w:asciiTheme="minorHAnsi" w:hAnsiTheme="minorHAnsi" w:cstheme="minorHAnsi"/>
          <w:sz w:val="22"/>
          <w:szCs w:val="22"/>
        </w:rPr>
        <w:t xml:space="preserve"> </w:t>
      </w:r>
      <w:r w:rsidR="00256356" w:rsidRPr="00256356">
        <w:rPr>
          <w:rFonts w:asciiTheme="minorHAnsi" w:hAnsiTheme="minorHAnsi" w:cstheme="minorHAnsi"/>
          <w:sz w:val="22"/>
          <w:szCs w:val="22"/>
        </w:rPr>
        <w:t xml:space="preserve">interconnected </w:t>
      </w:r>
      <w:r w:rsidR="00852E3E" w:rsidRPr="00E210CF">
        <w:rPr>
          <w:rFonts w:asciiTheme="minorHAnsi" w:hAnsiTheme="minorHAnsi" w:cstheme="minorHAnsi"/>
          <w:sz w:val="22"/>
          <w:szCs w:val="22"/>
        </w:rPr>
        <w:t xml:space="preserve">and interdependent understanding to </w:t>
      </w:r>
      <w:r w:rsidR="000B3AB4" w:rsidRPr="00E210CF">
        <w:rPr>
          <w:rFonts w:asciiTheme="minorHAnsi" w:hAnsiTheme="minorHAnsi" w:cstheme="minorHAnsi"/>
          <w:sz w:val="22"/>
          <w:szCs w:val="22"/>
        </w:rPr>
        <w:t xml:space="preserve">all our </w:t>
      </w:r>
      <w:r w:rsidR="008D62C3" w:rsidRPr="00E210CF">
        <w:rPr>
          <w:rFonts w:asciiTheme="minorHAnsi" w:hAnsiTheme="minorHAnsi" w:cstheme="minorHAnsi"/>
          <w:sz w:val="22"/>
          <w:szCs w:val="22"/>
        </w:rPr>
        <w:t xml:space="preserve">actions </w:t>
      </w:r>
      <w:r w:rsidR="00E661C9">
        <w:rPr>
          <w:rFonts w:asciiTheme="minorHAnsi" w:hAnsiTheme="minorHAnsi" w:cstheme="minorHAnsi"/>
          <w:sz w:val="22"/>
          <w:szCs w:val="22"/>
        </w:rPr>
        <w:t xml:space="preserve">for the sake </w:t>
      </w:r>
      <w:r w:rsidR="00852E3E" w:rsidRPr="00E210CF">
        <w:rPr>
          <w:rFonts w:asciiTheme="minorHAnsi" w:hAnsiTheme="minorHAnsi" w:cstheme="minorHAnsi"/>
          <w:sz w:val="22"/>
          <w:szCs w:val="22"/>
        </w:rPr>
        <w:t xml:space="preserve">Te </w:t>
      </w:r>
      <w:r w:rsidR="00256356" w:rsidRPr="00256356">
        <w:rPr>
          <w:rFonts w:asciiTheme="minorHAnsi" w:hAnsiTheme="minorHAnsi" w:cstheme="minorHAnsi"/>
          <w:sz w:val="22"/>
          <w:szCs w:val="22"/>
        </w:rPr>
        <w:t>Taiao</w:t>
      </w:r>
      <w:r w:rsidR="0082040C" w:rsidRPr="00E210CF">
        <w:rPr>
          <w:rFonts w:asciiTheme="minorHAnsi" w:hAnsiTheme="minorHAnsi" w:cstheme="minorHAnsi"/>
          <w:sz w:val="22"/>
          <w:szCs w:val="22"/>
        </w:rPr>
        <w:t xml:space="preserve">, as we </w:t>
      </w:r>
      <w:r w:rsidR="008D62C3" w:rsidRPr="00E210CF">
        <w:rPr>
          <w:rFonts w:asciiTheme="minorHAnsi" w:hAnsiTheme="minorHAnsi" w:cstheme="minorHAnsi"/>
          <w:sz w:val="22"/>
          <w:szCs w:val="22"/>
        </w:rPr>
        <w:t xml:space="preserve">see ourselves as </w:t>
      </w:r>
      <w:r w:rsidR="00852E3E" w:rsidRPr="00E210CF">
        <w:rPr>
          <w:rFonts w:asciiTheme="minorHAnsi" w:hAnsiTheme="minorHAnsi" w:cstheme="minorHAnsi"/>
          <w:sz w:val="22"/>
          <w:szCs w:val="22"/>
        </w:rPr>
        <w:t xml:space="preserve">kin to </w:t>
      </w:r>
      <w:r w:rsidR="009F06FF" w:rsidRPr="00E210CF">
        <w:rPr>
          <w:rFonts w:asciiTheme="minorHAnsi" w:hAnsiTheme="minorHAnsi" w:cstheme="minorHAnsi"/>
          <w:sz w:val="22"/>
          <w:szCs w:val="22"/>
        </w:rPr>
        <w:t xml:space="preserve">our </w:t>
      </w:r>
      <w:proofErr w:type="spellStart"/>
      <w:r w:rsidR="00256356" w:rsidRPr="00256356">
        <w:rPr>
          <w:rFonts w:asciiTheme="minorHAnsi" w:hAnsiTheme="minorHAnsi" w:cstheme="minorHAnsi"/>
          <w:sz w:val="22"/>
          <w:szCs w:val="22"/>
        </w:rPr>
        <w:t>maunga</w:t>
      </w:r>
      <w:proofErr w:type="spellEnd"/>
      <w:r w:rsidR="00256356" w:rsidRPr="00256356">
        <w:rPr>
          <w:rFonts w:asciiTheme="minorHAnsi" w:hAnsiTheme="minorHAnsi" w:cstheme="minorHAnsi"/>
          <w:sz w:val="22"/>
          <w:szCs w:val="22"/>
        </w:rPr>
        <w:t>, awa, moana, whenua</w:t>
      </w:r>
      <w:r w:rsidR="001521CA" w:rsidRPr="00E210CF">
        <w:rPr>
          <w:rFonts w:asciiTheme="minorHAnsi" w:hAnsiTheme="minorHAnsi" w:cstheme="minorHAnsi"/>
          <w:sz w:val="22"/>
          <w:szCs w:val="22"/>
        </w:rPr>
        <w:t>, birds, insects, fishes an</w:t>
      </w:r>
      <w:r w:rsidR="0082040C" w:rsidRPr="00E210CF">
        <w:rPr>
          <w:rFonts w:asciiTheme="minorHAnsi" w:hAnsiTheme="minorHAnsi" w:cstheme="minorHAnsi"/>
          <w:sz w:val="22"/>
          <w:szCs w:val="22"/>
        </w:rPr>
        <w:t>d</w:t>
      </w:r>
      <w:r w:rsidR="001521CA" w:rsidRPr="00E210CF">
        <w:rPr>
          <w:rFonts w:asciiTheme="minorHAnsi" w:hAnsiTheme="minorHAnsi" w:cstheme="minorHAnsi"/>
          <w:sz w:val="22"/>
          <w:szCs w:val="22"/>
        </w:rPr>
        <w:t xml:space="preserve"> shellfish</w:t>
      </w:r>
      <w:r w:rsidR="00256356" w:rsidRPr="00256356">
        <w:rPr>
          <w:rFonts w:asciiTheme="minorHAnsi" w:hAnsiTheme="minorHAnsi" w:cstheme="minorHAnsi"/>
          <w:sz w:val="22"/>
          <w:szCs w:val="22"/>
        </w:rPr>
        <w:t xml:space="preserve"> </w:t>
      </w:r>
      <w:r w:rsidR="00852E3E" w:rsidRPr="00E210CF">
        <w:rPr>
          <w:rFonts w:asciiTheme="minorHAnsi" w:hAnsiTheme="minorHAnsi" w:cstheme="minorHAnsi"/>
          <w:sz w:val="22"/>
          <w:szCs w:val="22"/>
        </w:rPr>
        <w:t xml:space="preserve">– they </w:t>
      </w:r>
      <w:r w:rsidR="0082040C" w:rsidRPr="00E210CF">
        <w:rPr>
          <w:rFonts w:asciiTheme="minorHAnsi" w:hAnsiTheme="minorHAnsi" w:cstheme="minorHAnsi"/>
          <w:sz w:val="22"/>
          <w:szCs w:val="22"/>
        </w:rPr>
        <w:t xml:space="preserve">are our </w:t>
      </w:r>
      <w:r w:rsidR="00256356" w:rsidRPr="00256356">
        <w:rPr>
          <w:rFonts w:asciiTheme="minorHAnsi" w:hAnsiTheme="minorHAnsi" w:cstheme="minorHAnsi"/>
          <w:sz w:val="22"/>
          <w:szCs w:val="22"/>
        </w:rPr>
        <w:t xml:space="preserve">ancestors </w:t>
      </w:r>
      <w:r w:rsidR="0082040C" w:rsidRPr="00E210CF">
        <w:rPr>
          <w:rFonts w:asciiTheme="minorHAnsi" w:hAnsiTheme="minorHAnsi" w:cstheme="minorHAnsi"/>
          <w:sz w:val="22"/>
          <w:szCs w:val="22"/>
        </w:rPr>
        <w:t xml:space="preserve">and </w:t>
      </w:r>
      <w:r w:rsidR="00256356" w:rsidRPr="00256356">
        <w:rPr>
          <w:rFonts w:asciiTheme="minorHAnsi" w:hAnsiTheme="minorHAnsi" w:cstheme="minorHAnsi"/>
          <w:sz w:val="22"/>
          <w:szCs w:val="22"/>
        </w:rPr>
        <w:t xml:space="preserve">our </w:t>
      </w:r>
      <w:r w:rsidR="001521CA" w:rsidRPr="00E210CF">
        <w:rPr>
          <w:rFonts w:asciiTheme="minorHAnsi" w:hAnsiTheme="minorHAnsi" w:cstheme="minorHAnsi"/>
          <w:sz w:val="22"/>
          <w:szCs w:val="22"/>
        </w:rPr>
        <w:t>relations</w:t>
      </w:r>
      <w:r w:rsidR="009F06FF" w:rsidRPr="00E210CF">
        <w:rPr>
          <w:rFonts w:asciiTheme="minorHAnsi" w:hAnsiTheme="minorHAnsi" w:cstheme="minorHAnsi"/>
          <w:sz w:val="22"/>
          <w:szCs w:val="22"/>
        </w:rPr>
        <w:t>.</w:t>
      </w:r>
    </w:p>
    <w:p w14:paraId="3A5C9E55" w14:textId="77777777" w:rsidR="000B3AB4" w:rsidRPr="00E210CF" w:rsidRDefault="000B3AB4" w:rsidP="00E210CF">
      <w:pPr>
        <w:spacing w:line="360" w:lineRule="auto"/>
        <w:rPr>
          <w:rFonts w:asciiTheme="minorHAnsi" w:hAnsiTheme="minorHAnsi" w:cstheme="minorHAnsi"/>
          <w:sz w:val="22"/>
          <w:szCs w:val="22"/>
        </w:rPr>
      </w:pPr>
    </w:p>
    <w:p w14:paraId="7251D3C3" w14:textId="7E0C1CFD" w:rsidR="00BB77BD" w:rsidRDefault="00840AA3" w:rsidP="00E210CF">
      <w:pPr>
        <w:spacing w:line="360" w:lineRule="auto"/>
        <w:rPr>
          <w:rFonts w:asciiTheme="minorHAnsi" w:hAnsiTheme="minorHAnsi" w:cstheme="minorHAnsi"/>
          <w:sz w:val="22"/>
          <w:szCs w:val="22"/>
        </w:rPr>
      </w:pPr>
      <w:r>
        <w:rPr>
          <w:rFonts w:asciiTheme="minorHAnsi" w:hAnsiTheme="minorHAnsi" w:cstheme="minorHAnsi"/>
          <w:sz w:val="22"/>
          <w:szCs w:val="22"/>
        </w:rPr>
        <w:t>2.12</w:t>
      </w:r>
      <w:r>
        <w:rPr>
          <w:rFonts w:asciiTheme="minorHAnsi" w:hAnsiTheme="minorHAnsi" w:cstheme="minorHAnsi"/>
          <w:sz w:val="22"/>
          <w:szCs w:val="22"/>
        </w:rPr>
        <w:tab/>
      </w:r>
      <w:r w:rsidR="00852E3E" w:rsidRPr="00E210CF">
        <w:rPr>
          <w:rFonts w:asciiTheme="minorHAnsi" w:hAnsiTheme="minorHAnsi" w:cstheme="minorHAnsi"/>
          <w:sz w:val="22"/>
          <w:szCs w:val="22"/>
        </w:rPr>
        <w:t>Simply</w:t>
      </w:r>
      <w:r w:rsidR="009F06FF" w:rsidRPr="00E210CF">
        <w:rPr>
          <w:rFonts w:asciiTheme="minorHAnsi" w:hAnsiTheme="minorHAnsi" w:cstheme="minorHAnsi"/>
          <w:sz w:val="22"/>
          <w:szCs w:val="22"/>
        </w:rPr>
        <w:t xml:space="preserve"> put</w:t>
      </w:r>
      <w:r w:rsidR="00852E3E" w:rsidRPr="00E210CF">
        <w:rPr>
          <w:rFonts w:asciiTheme="minorHAnsi" w:hAnsiTheme="minorHAnsi" w:cstheme="minorHAnsi"/>
          <w:sz w:val="22"/>
          <w:szCs w:val="22"/>
        </w:rPr>
        <w:t>, with the precarity humans</w:t>
      </w:r>
      <w:r w:rsidR="000B3AB4" w:rsidRPr="00E210CF">
        <w:rPr>
          <w:rFonts w:asciiTheme="minorHAnsi" w:hAnsiTheme="minorHAnsi" w:cstheme="minorHAnsi"/>
          <w:sz w:val="22"/>
          <w:szCs w:val="22"/>
        </w:rPr>
        <w:t xml:space="preserve"> </w:t>
      </w:r>
      <w:r w:rsidR="0082040C" w:rsidRPr="00E210CF">
        <w:rPr>
          <w:rFonts w:asciiTheme="minorHAnsi" w:hAnsiTheme="minorHAnsi" w:cstheme="minorHAnsi"/>
          <w:sz w:val="22"/>
          <w:szCs w:val="22"/>
        </w:rPr>
        <w:t>face</w:t>
      </w:r>
      <w:r w:rsidR="00E661C9">
        <w:rPr>
          <w:rFonts w:asciiTheme="minorHAnsi" w:hAnsiTheme="minorHAnsi" w:cstheme="minorHAnsi"/>
          <w:sz w:val="22"/>
          <w:szCs w:val="22"/>
        </w:rPr>
        <w:t xml:space="preserve"> today</w:t>
      </w:r>
      <w:r w:rsidR="00BB77BD" w:rsidRPr="00E210CF">
        <w:rPr>
          <w:rFonts w:asciiTheme="minorHAnsi" w:hAnsiTheme="minorHAnsi" w:cstheme="minorHAnsi"/>
          <w:sz w:val="22"/>
          <w:szCs w:val="22"/>
        </w:rPr>
        <w:t xml:space="preserve">, </w:t>
      </w:r>
      <w:r w:rsidR="0082040C" w:rsidRPr="00E210CF">
        <w:rPr>
          <w:rFonts w:asciiTheme="minorHAnsi" w:hAnsiTheme="minorHAnsi" w:cstheme="minorHAnsi"/>
          <w:sz w:val="22"/>
          <w:szCs w:val="22"/>
        </w:rPr>
        <w:t xml:space="preserve">induced </w:t>
      </w:r>
      <w:r w:rsidR="00BB77BD" w:rsidRPr="00E210CF">
        <w:rPr>
          <w:rFonts w:asciiTheme="minorHAnsi" w:hAnsiTheme="minorHAnsi" w:cstheme="minorHAnsi"/>
          <w:sz w:val="22"/>
          <w:szCs w:val="22"/>
        </w:rPr>
        <w:t>by our over consumptive demands</w:t>
      </w:r>
      <w:r w:rsidR="00E661C9">
        <w:rPr>
          <w:rFonts w:asciiTheme="minorHAnsi" w:hAnsiTheme="minorHAnsi" w:cstheme="minorHAnsi"/>
          <w:sz w:val="22"/>
          <w:szCs w:val="22"/>
        </w:rPr>
        <w:t xml:space="preserve"> on finite </w:t>
      </w:r>
      <w:r w:rsidR="001B0DE5">
        <w:rPr>
          <w:rFonts w:asciiTheme="minorHAnsi" w:hAnsiTheme="minorHAnsi" w:cstheme="minorHAnsi"/>
          <w:sz w:val="22"/>
          <w:szCs w:val="22"/>
        </w:rPr>
        <w:t xml:space="preserve">planetary </w:t>
      </w:r>
      <w:r w:rsidR="00E661C9">
        <w:rPr>
          <w:rFonts w:asciiTheme="minorHAnsi" w:hAnsiTheme="minorHAnsi" w:cstheme="minorHAnsi"/>
          <w:sz w:val="22"/>
          <w:szCs w:val="22"/>
        </w:rPr>
        <w:t>resources</w:t>
      </w:r>
      <w:r>
        <w:rPr>
          <w:rFonts w:asciiTheme="minorHAnsi" w:hAnsiTheme="minorHAnsi" w:cstheme="minorHAnsi"/>
          <w:sz w:val="22"/>
          <w:szCs w:val="22"/>
        </w:rPr>
        <w:t>, we</w:t>
      </w:r>
      <w:r w:rsidR="001B0DE5">
        <w:rPr>
          <w:rFonts w:asciiTheme="minorHAnsi" w:hAnsiTheme="minorHAnsi" w:cstheme="minorHAnsi"/>
          <w:sz w:val="22"/>
          <w:szCs w:val="22"/>
        </w:rPr>
        <w:t xml:space="preserve"> ha</w:t>
      </w:r>
      <w:r>
        <w:rPr>
          <w:rFonts w:asciiTheme="minorHAnsi" w:hAnsiTheme="minorHAnsi" w:cstheme="minorHAnsi"/>
          <w:sz w:val="22"/>
          <w:szCs w:val="22"/>
        </w:rPr>
        <w:t xml:space="preserve">ve </w:t>
      </w:r>
      <w:r w:rsidR="001B0DE5">
        <w:rPr>
          <w:rFonts w:asciiTheme="minorHAnsi" w:hAnsiTheme="minorHAnsi" w:cstheme="minorHAnsi"/>
          <w:sz w:val="22"/>
          <w:szCs w:val="22"/>
        </w:rPr>
        <w:t>pushed</w:t>
      </w:r>
      <w:r w:rsidR="0090140D">
        <w:rPr>
          <w:rFonts w:asciiTheme="minorHAnsi" w:hAnsiTheme="minorHAnsi" w:cstheme="minorHAnsi"/>
          <w:sz w:val="22"/>
          <w:szCs w:val="22"/>
        </w:rPr>
        <w:t xml:space="preserve"> Papa and </w:t>
      </w:r>
      <w:proofErr w:type="spellStart"/>
      <w:r w:rsidR="0090140D">
        <w:rPr>
          <w:rFonts w:asciiTheme="minorHAnsi" w:hAnsiTheme="minorHAnsi" w:cstheme="minorHAnsi"/>
          <w:sz w:val="22"/>
          <w:szCs w:val="22"/>
        </w:rPr>
        <w:t>Rangi</w:t>
      </w:r>
      <w:proofErr w:type="spellEnd"/>
      <w:r w:rsidR="0090140D">
        <w:rPr>
          <w:rFonts w:asciiTheme="minorHAnsi" w:hAnsiTheme="minorHAnsi" w:cstheme="minorHAnsi"/>
          <w:sz w:val="22"/>
          <w:szCs w:val="22"/>
        </w:rPr>
        <w:t xml:space="preserve"> to</w:t>
      </w:r>
      <w:r w:rsidR="001B0DE5">
        <w:rPr>
          <w:rFonts w:asciiTheme="minorHAnsi" w:hAnsiTheme="minorHAnsi" w:cstheme="minorHAnsi"/>
          <w:sz w:val="22"/>
          <w:szCs w:val="22"/>
        </w:rPr>
        <w:t xml:space="preserve"> the limits -</w:t>
      </w:r>
      <w:r w:rsidR="00BB77BD" w:rsidRPr="00E210CF">
        <w:rPr>
          <w:rFonts w:asciiTheme="minorHAnsi" w:hAnsiTheme="minorHAnsi" w:cstheme="minorHAnsi"/>
          <w:sz w:val="22"/>
          <w:szCs w:val="22"/>
        </w:rPr>
        <w:t xml:space="preserve"> </w:t>
      </w:r>
      <w:r w:rsidR="000B3AB4" w:rsidRPr="00E210CF">
        <w:rPr>
          <w:rFonts w:asciiTheme="minorHAnsi" w:hAnsiTheme="minorHAnsi" w:cstheme="minorHAnsi"/>
          <w:sz w:val="22"/>
          <w:szCs w:val="22"/>
        </w:rPr>
        <w:t>it’s more than time for humans to</w:t>
      </w:r>
      <w:r w:rsidR="0082040C" w:rsidRPr="00E210CF">
        <w:rPr>
          <w:rFonts w:asciiTheme="minorHAnsi" w:hAnsiTheme="minorHAnsi" w:cstheme="minorHAnsi"/>
          <w:sz w:val="22"/>
          <w:szCs w:val="22"/>
        </w:rPr>
        <w:t xml:space="preserve"> realise </w:t>
      </w:r>
      <w:r w:rsidR="00211143" w:rsidRPr="00E210CF">
        <w:rPr>
          <w:rFonts w:asciiTheme="minorHAnsi" w:hAnsiTheme="minorHAnsi" w:cstheme="minorHAnsi"/>
          <w:sz w:val="22"/>
          <w:szCs w:val="22"/>
        </w:rPr>
        <w:t xml:space="preserve">that </w:t>
      </w:r>
      <w:r w:rsidR="0082040C" w:rsidRPr="00E210CF">
        <w:rPr>
          <w:rFonts w:asciiTheme="minorHAnsi" w:hAnsiTheme="minorHAnsi" w:cstheme="minorHAnsi"/>
          <w:sz w:val="22"/>
          <w:szCs w:val="22"/>
        </w:rPr>
        <w:t>we are</w:t>
      </w:r>
      <w:r w:rsidR="000B3AB4" w:rsidRPr="00E210CF">
        <w:rPr>
          <w:rFonts w:asciiTheme="minorHAnsi" w:hAnsiTheme="minorHAnsi" w:cstheme="minorHAnsi"/>
          <w:sz w:val="22"/>
          <w:szCs w:val="22"/>
        </w:rPr>
        <w:t xml:space="preserve"> </w:t>
      </w:r>
      <w:r w:rsidR="0082040C" w:rsidRPr="00E210CF">
        <w:rPr>
          <w:rFonts w:asciiTheme="minorHAnsi" w:hAnsiTheme="minorHAnsi" w:cstheme="minorHAnsi"/>
          <w:sz w:val="22"/>
          <w:szCs w:val="22"/>
        </w:rPr>
        <w:t>not</w:t>
      </w:r>
      <w:r w:rsidR="000B3AB4" w:rsidRPr="00E210CF">
        <w:rPr>
          <w:rFonts w:asciiTheme="minorHAnsi" w:hAnsiTheme="minorHAnsi" w:cstheme="minorHAnsi"/>
          <w:sz w:val="22"/>
          <w:szCs w:val="22"/>
        </w:rPr>
        <w:t xml:space="preserve"> the centre of the universe</w:t>
      </w:r>
      <w:r w:rsidR="001B0DE5">
        <w:rPr>
          <w:rFonts w:asciiTheme="minorHAnsi" w:hAnsiTheme="minorHAnsi" w:cstheme="minorHAnsi"/>
          <w:sz w:val="22"/>
          <w:szCs w:val="22"/>
        </w:rPr>
        <w:t>, but mere threads of its woven kaupapa</w:t>
      </w:r>
      <w:r w:rsidR="000B3AB4" w:rsidRPr="00E210CF">
        <w:rPr>
          <w:rFonts w:asciiTheme="minorHAnsi" w:hAnsiTheme="minorHAnsi" w:cstheme="minorHAnsi"/>
          <w:sz w:val="22"/>
          <w:szCs w:val="22"/>
        </w:rPr>
        <w:t xml:space="preserve">. </w:t>
      </w:r>
    </w:p>
    <w:p w14:paraId="31C0FF1C" w14:textId="5407AFE9" w:rsidR="0090140D" w:rsidRDefault="0090140D" w:rsidP="00E210CF">
      <w:pPr>
        <w:spacing w:line="360" w:lineRule="auto"/>
        <w:rPr>
          <w:rFonts w:asciiTheme="minorHAnsi" w:hAnsiTheme="minorHAnsi" w:cstheme="minorHAnsi"/>
          <w:sz w:val="22"/>
          <w:szCs w:val="22"/>
        </w:rPr>
      </w:pPr>
    </w:p>
    <w:p w14:paraId="000FE4D9" w14:textId="2E086B23" w:rsidR="0090140D" w:rsidRPr="0090140D" w:rsidRDefault="0090140D" w:rsidP="0090140D">
      <w:p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2.13</w:t>
      </w:r>
      <w:r>
        <w:rPr>
          <w:rFonts w:asciiTheme="minorHAnsi" w:hAnsiTheme="minorHAnsi" w:cstheme="minorHAnsi"/>
          <w:b/>
          <w:bCs/>
          <w:sz w:val="22"/>
          <w:szCs w:val="22"/>
          <w:lang w:val="en-AU"/>
        </w:rPr>
        <w:tab/>
      </w:r>
      <w:r w:rsidRPr="0090140D">
        <w:rPr>
          <w:rFonts w:asciiTheme="minorHAnsi" w:hAnsiTheme="minorHAnsi" w:cstheme="minorHAnsi"/>
          <w:sz w:val="22"/>
          <w:szCs w:val="22"/>
          <w:lang w:val="en-AU"/>
        </w:rPr>
        <w:t xml:space="preserve">In achieving step-changes toward humans changing quickly with climate change </w:t>
      </w:r>
      <w:r>
        <w:rPr>
          <w:rFonts w:asciiTheme="minorHAnsi" w:hAnsiTheme="minorHAnsi" w:cstheme="minorHAnsi"/>
          <w:sz w:val="22"/>
          <w:szCs w:val="22"/>
          <w:lang w:val="en-AU"/>
        </w:rPr>
        <w:t xml:space="preserve">impacts </w:t>
      </w:r>
      <w:r w:rsidRPr="0090140D">
        <w:rPr>
          <w:rFonts w:asciiTheme="minorHAnsi" w:hAnsiTheme="minorHAnsi" w:cstheme="minorHAnsi"/>
          <w:sz w:val="22"/>
          <w:szCs w:val="22"/>
          <w:lang w:val="en-AU"/>
        </w:rPr>
        <w:t>happening now, we will require</w:t>
      </w:r>
      <w:r>
        <w:rPr>
          <w:rFonts w:asciiTheme="minorHAnsi" w:hAnsiTheme="minorHAnsi" w:cstheme="minorHAnsi"/>
          <w:sz w:val="22"/>
          <w:szCs w:val="22"/>
          <w:lang w:val="en-AU"/>
        </w:rPr>
        <w:t>:</w:t>
      </w:r>
    </w:p>
    <w:p w14:paraId="7CCB1BD1"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Coordination across agencies</w:t>
      </w:r>
    </w:p>
    <w:p w14:paraId="16F7099B"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Inclusive governance arrangements</w:t>
      </w:r>
    </w:p>
    <w:p w14:paraId="1E3836FC"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Clear goals and responsibilities</w:t>
      </w:r>
    </w:p>
    <w:p w14:paraId="6DA21372"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Planning for change (rather than assuming the status quo)</w:t>
      </w:r>
    </w:p>
    <w:p w14:paraId="7DD0FB90"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Alignment of effort across domains (biodiversity, climate, water, forests)</w:t>
      </w:r>
    </w:p>
    <w:p w14:paraId="554FCCF4"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Better information, and decision-support tools</w:t>
      </w:r>
    </w:p>
    <w:p w14:paraId="7176A067"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Linking scientific, Māori, local, practitioner and other forms of knowledge</w:t>
      </w:r>
    </w:p>
    <w:p w14:paraId="6EF4819B"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Funding and finance (with less barriers to access)</w:t>
      </w:r>
    </w:p>
    <w:p w14:paraId="351D109E"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Resource / support for community networks</w:t>
      </w:r>
    </w:p>
    <w:p w14:paraId="37135A3C"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lastRenderedPageBreak/>
        <w:t>Engagement to build trust and social legitimacy</w:t>
      </w:r>
    </w:p>
    <w:p w14:paraId="7C798BA8"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Attention to equity and justice</w:t>
      </w:r>
    </w:p>
    <w:p w14:paraId="5DEFA065" w14:textId="77777777" w:rsidR="0090140D" w:rsidRPr="0090140D" w:rsidRDefault="0090140D" w:rsidP="0090140D">
      <w:pPr>
        <w:numPr>
          <w:ilvl w:val="0"/>
          <w:numId w:val="10"/>
        </w:numPr>
        <w:spacing w:line="360" w:lineRule="auto"/>
        <w:rPr>
          <w:rFonts w:asciiTheme="minorHAnsi" w:hAnsiTheme="minorHAnsi" w:cstheme="minorHAnsi"/>
          <w:sz w:val="22"/>
          <w:szCs w:val="22"/>
        </w:rPr>
      </w:pPr>
      <w:r w:rsidRPr="0090140D">
        <w:rPr>
          <w:rFonts w:asciiTheme="minorHAnsi" w:hAnsiTheme="minorHAnsi" w:cstheme="minorHAnsi"/>
          <w:sz w:val="22"/>
          <w:szCs w:val="22"/>
          <w:lang w:val="en-AU"/>
        </w:rPr>
        <w:t>Mainstreaming climate into decision making (budgets, planning, emergency response)</w:t>
      </w:r>
    </w:p>
    <w:p w14:paraId="45F45636" w14:textId="1DE4E8B9" w:rsidR="0090140D" w:rsidRDefault="0090140D" w:rsidP="00E210CF">
      <w:pPr>
        <w:spacing w:line="360" w:lineRule="auto"/>
        <w:rPr>
          <w:rFonts w:asciiTheme="minorHAnsi" w:hAnsiTheme="minorHAnsi" w:cstheme="minorHAnsi"/>
          <w:sz w:val="22"/>
          <w:szCs w:val="22"/>
        </w:rPr>
      </w:pPr>
    </w:p>
    <w:p w14:paraId="71C0BB6C" w14:textId="5D447C88" w:rsidR="0090140D" w:rsidRPr="0090140D" w:rsidRDefault="0090140D" w:rsidP="00E210CF">
      <w:pPr>
        <w:spacing w:line="360" w:lineRule="auto"/>
        <w:rPr>
          <w:rFonts w:asciiTheme="minorHAnsi" w:hAnsiTheme="minorHAnsi" w:cstheme="minorHAnsi"/>
          <w:i/>
          <w:iCs/>
          <w:sz w:val="22"/>
          <w:szCs w:val="22"/>
        </w:rPr>
      </w:pPr>
      <w:r>
        <w:rPr>
          <w:rFonts w:asciiTheme="minorHAnsi" w:hAnsiTheme="minorHAnsi" w:cstheme="minorHAnsi"/>
          <w:sz w:val="22"/>
          <w:szCs w:val="22"/>
        </w:rPr>
        <w:t>2.14</w:t>
      </w:r>
      <w:r>
        <w:rPr>
          <w:rFonts w:asciiTheme="minorHAnsi" w:hAnsiTheme="minorHAnsi" w:cstheme="minorHAnsi"/>
          <w:sz w:val="22"/>
          <w:szCs w:val="22"/>
        </w:rPr>
        <w:tab/>
      </w:r>
      <w:r w:rsidRPr="0090140D">
        <w:rPr>
          <w:rFonts w:asciiTheme="minorHAnsi" w:hAnsiTheme="minorHAnsi" w:cstheme="minorHAnsi"/>
          <w:i/>
          <w:iCs/>
          <w:sz w:val="22"/>
          <w:szCs w:val="22"/>
        </w:rPr>
        <w:t>Mana Atua and cultural significance of place</w:t>
      </w:r>
    </w:p>
    <w:p w14:paraId="4316F76A" w14:textId="0D67CC2E" w:rsidR="00BC1A3F" w:rsidRPr="00E210CF" w:rsidRDefault="00BC1A3F" w:rsidP="00E210CF">
      <w:pPr>
        <w:spacing w:line="360" w:lineRule="auto"/>
        <w:rPr>
          <w:rFonts w:asciiTheme="minorHAnsi" w:hAnsiTheme="minorHAnsi" w:cstheme="minorHAnsi"/>
          <w:sz w:val="22"/>
          <w:szCs w:val="22"/>
        </w:rPr>
      </w:pPr>
      <w:r w:rsidRPr="00E210CF">
        <w:rPr>
          <w:rFonts w:asciiTheme="minorHAnsi" w:hAnsiTheme="minorHAnsi" w:cstheme="minorHAnsi"/>
          <w:sz w:val="22"/>
          <w:szCs w:val="22"/>
        </w:rPr>
        <w:t xml:space="preserve">Previous owners, Hugh and Frederica Acland were aware of the significance of </w:t>
      </w:r>
      <w:r w:rsidR="005A690F" w:rsidRPr="00E210CF">
        <w:rPr>
          <w:rFonts w:asciiTheme="minorHAnsi" w:hAnsiTheme="minorHAnsi" w:cstheme="minorHAnsi"/>
          <w:sz w:val="22"/>
          <w:szCs w:val="22"/>
        </w:rPr>
        <w:t xml:space="preserve">their landholdings. They </w:t>
      </w:r>
      <w:r w:rsidRPr="00E210CF">
        <w:rPr>
          <w:rFonts w:asciiTheme="minorHAnsi" w:hAnsiTheme="minorHAnsi" w:cstheme="minorHAnsi"/>
          <w:sz w:val="22"/>
          <w:szCs w:val="22"/>
        </w:rPr>
        <w:t>were made more aware as attested in my 2007 PHD thesis</w:t>
      </w:r>
      <w:r w:rsidR="005A690F" w:rsidRPr="00E210CF">
        <w:rPr>
          <w:rFonts w:asciiTheme="minorHAnsi" w:hAnsiTheme="minorHAnsi" w:cstheme="minorHAnsi"/>
          <w:sz w:val="22"/>
          <w:szCs w:val="22"/>
        </w:rPr>
        <w:t xml:space="preserve">, which </w:t>
      </w:r>
      <w:r w:rsidRPr="00E210CF">
        <w:rPr>
          <w:rFonts w:asciiTheme="minorHAnsi" w:hAnsiTheme="minorHAnsi" w:cstheme="minorHAnsi"/>
          <w:sz w:val="22"/>
          <w:szCs w:val="22"/>
        </w:rPr>
        <w:t xml:space="preserve">overviewed the experience of a kaumatua-led visit to the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area with the </w:t>
      </w:r>
      <w:proofErr w:type="spellStart"/>
      <w:r w:rsidRPr="00E210CF">
        <w:rPr>
          <w:rFonts w:asciiTheme="minorHAnsi" w:hAnsiTheme="minorHAnsi" w:cstheme="minorHAnsi"/>
          <w:sz w:val="22"/>
          <w:szCs w:val="22"/>
        </w:rPr>
        <w:t>Aclands</w:t>
      </w:r>
      <w:proofErr w:type="spellEnd"/>
      <w:r w:rsidRPr="00E210CF">
        <w:rPr>
          <w:rFonts w:asciiTheme="minorHAnsi" w:hAnsiTheme="minorHAnsi" w:cstheme="minorHAnsi"/>
          <w:sz w:val="22"/>
          <w:szCs w:val="22"/>
        </w:rPr>
        <w:t xml:space="preserve"> in 1999. </w:t>
      </w:r>
      <w:proofErr w:type="spellStart"/>
      <w:r w:rsidRPr="00E210CF">
        <w:rPr>
          <w:rFonts w:asciiTheme="minorHAnsi" w:hAnsiTheme="minorHAnsi" w:cstheme="minorHAnsi"/>
          <w:sz w:val="22"/>
          <w:szCs w:val="22"/>
        </w:rPr>
        <w:t>Tirotirowhetu</w:t>
      </w:r>
      <w:proofErr w:type="spellEnd"/>
      <w:r w:rsidRPr="00E210CF">
        <w:rPr>
          <w:rFonts w:asciiTheme="minorHAnsi" w:hAnsiTheme="minorHAnsi" w:cstheme="minorHAnsi"/>
          <w:sz w:val="22"/>
          <w:szCs w:val="22"/>
        </w:rPr>
        <w:t xml:space="preserve"> is a spiritual place, an ancestral landscape that is not only </w:t>
      </w:r>
      <w:proofErr w:type="spellStart"/>
      <w:r w:rsidRPr="00E210CF">
        <w:rPr>
          <w:rFonts w:asciiTheme="minorHAnsi" w:hAnsiTheme="minorHAnsi" w:cstheme="minorHAnsi"/>
          <w:sz w:val="22"/>
          <w:szCs w:val="22"/>
        </w:rPr>
        <w:t>mahinga</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mataitai</w:t>
      </w:r>
      <w:proofErr w:type="spellEnd"/>
      <w:r w:rsidRPr="00E210CF">
        <w:rPr>
          <w:rFonts w:asciiTheme="minorHAnsi" w:hAnsiTheme="minorHAnsi" w:cstheme="minorHAnsi"/>
          <w:sz w:val="22"/>
          <w:szCs w:val="22"/>
        </w:rPr>
        <w:t xml:space="preserve"> but also </w:t>
      </w:r>
      <w:proofErr w:type="spellStart"/>
      <w:r w:rsidRPr="00E210CF">
        <w:rPr>
          <w:rFonts w:asciiTheme="minorHAnsi" w:hAnsiTheme="minorHAnsi" w:cstheme="minorHAnsi"/>
          <w:sz w:val="22"/>
          <w:szCs w:val="22"/>
        </w:rPr>
        <w:t>wāhi</w:t>
      </w:r>
      <w:proofErr w:type="spellEnd"/>
      <w:r w:rsidRPr="00E210CF">
        <w:rPr>
          <w:rFonts w:asciiTheme="minorHAnsi" w:hAnsiTheme="minorHAnsi" w:cstheme="minorHAnsi"/>
          <w:sz w:val="22"/>
          <w:szCs w:val="22"/>
        </w:rPr>
        <w:t xml:space="preserve"> tupuna and </w:t>
      </w:r>
      <w:proofErr w:type="spellStart"/>
      <w:r w:rsidRPr="00E210CF">
        <w:rPr>
          <w:rFonts w:asciiTheme="minorHAnsi" w:hAnsiTheme="minorHAnsi" w:cstheme="minorHAnsi"/>
          <w:sz w:val="22"/>
          <w:szCs w:val="22"/>
        </w:rPr>
        <w:t>wāhi</w:t>
      </w:r>
      <w:proofErr w:type="spellEnd"/>
      <w:r w:rsidRPr="00E210CF">
        <w:rPr>
          <w:rFonts w:asciiTheme="minorHAnsi" w:hAnsiTheme="minorHAnsi" w:cstheme="minorHAnsi"/>
          <w:sz w:val="22"/>
          <w:szCs w:val="22"/>
        </w:rPr>
        <w:t xml:space="preserve"> </w:t>
      </w:r>
      <w:proofErr w:type="spellStart"/>
      <w:r w:rsidRPr="00E210CF">
        <w:rPr>
          <w:rFonts w:asciiTheme="minorHAnsi" w:hAnsiTheme="minorHAnsi" w:cstheme="minorHAnsi"/>
          <w:sz w:val="22"/>
          <w:szCs w:val="22"/>
        </w:rPr>
        <w:t>karakia</w:t>
      </w:r>
      <w:proofErr w:type="spellEnd"/>
      <w:r w:rsidRPr="00E210CF">
        <w:rPr>
          <w:rFonts w:asciiTheme="minorHAnsi" w:hAnsiTheme="minorHAnsi" w:cstheme="minorHAnsi"/>
          <w:sz w:val="22"/>
          <w:szCs w:val="22"/>
        </w:rPr>
        <w:t xml:space="preserve">. As mentioned by Lindsay, </w:t>
      </w:r>
      <w:proofErr w:type="spellStart"/>
      <w:r w:rsidRPr="00E210CF">
        <w:rPr>
          <w:rFonts w:asciiTheme="minorHAnsi" w:eastAsiaTheme="minorHAnsi" w:hAnsiTheme="minorHAnsi" w:cstheme="minorHAnsi"/>
          <w:sz w:val="22"/>
          <w:szCs w:val="22"/>
          <w:lang w:val="en-GB" w:eastAsia="en-US"/>
        </w:rPr>
        <w:t>Tirotirowhetu</w:t>
      </w:r>
      <w:proofErr w:type="spellEnd"/>
      <w:r w:rsidRPr="00E210CF">
        <w:rPr>
          <w:rFonts w:asciiTheme="minorHAnsi" w:eastAsiaTheme="minorHAnsi" w:hAnsiTheme="minorHAnsi" w:cstheme="minorHAnsi"/>
          <w:sz w:val="22"/>
          <w:szCs w:val="22"/>
          <w:lang w:val="en-GB" w:eastAsia="en-US"/>
        </w:rPr>
        <w:t xml:space="preserve"> was the initial </w:t>
      </w:r>
      <w:proofErr w:type="spellStart"/>
      <w:r w:rsidRPr="00E210CF">
        <w:rPr>
          <w:rFonts w:asciiTheme="minorHAnsi" w:eastAsiaTheme="minorHAnsi" w:hAnsiTheme="minorHAnsi" w:cstheme="minorHAnsi"/>
          <w:sz w:val="22"/>
          <w:szCs w:val="22"/>
          <w:lang w:val="en-GB" w:eastAsia="en-US"/>
        </w:rPr>
        <w:t>kāinga</w:t>
      </w:r>
      <w:proofErr w:type="spellEnd"/>
      <w:r w:rsidRPr="00E210CF">
        <w:rPr>
          <w:rFonts w:asciiTheme="minorHAnsi" w:eastAsiaTheme="minorHAnsi" w:hAnsiTheme="minorHAnsi" w:cstheme="minorHAnsi"/>
          <w:sz w:val="22"/>
          <w:szCs w:val="22"/>
          <w:lang w:val="en-GB" w:eastAsia="en-US"/>
        </w:rPr>
        <w:t xml:space="preserve"> or village for ancestors when they first settled the region allotted to them at the behest of </w:t>
      </w:r>
      <w:proofErr w:type="spellStart"/>
      <w:r w:rsidRPr="00E210CF">
        <w:rPr>
          <w:rFonts w:asciiTheme="minorHAnsi" w:eastAsiaTheme="minorHAnsi" w:hAnsiTheme="minorHAnsi" w:cstheme="minorHAnsi"/>
          <w:sz w:val="22"/>
          <w:szCs w:val="22"/>
          <w:lang w:val="en-GB" w:eastAsia="en-US"/>
        </w:rPr>
        <w:t>Waitohi</w:t>
      </w:r>
      <w:proofErr w:type="spellEnd"/>
      <w:r w:rsidRPr="00E210CF">
        <w:rPr>
          <w:rFonts w:asciiTheme="minorHAnsi" w:eastAsiaTheme="minorHAnsi" w:hAnsiTheme="minorHAnsi" w:cstheme="minorHAnsi"/>
          <w:sz w:val="22"/>
          <w:szCs w:val="22"/>
          <w:lang w:val="en-GB" w:eastAsia="en-US"/>
        </w:rPr>
        <w:t xml:space="preserve">, in recognition of their translocation and support for the movements of Te Rauparaha. </w:t>
      </w:r>
    </w:p>
    <w:p w14:paraId="248A4F59" w14:textId="77777777" w:rsidR="00BC1A3F" w:rsidRPr="00E210CF" w:rsidRDefault="00BC1A3F" w:rsidP="00E210CF">
      <w:pPr>
        <w:autoSpaceDE w:val="0"/>
        <w:autoSpaceDN w:val="0"/>
        <w:adjustRightInd w:val="0"/>
        <w:spacing w:line="360" w:lineRule="auto"/>
        <w:rPr>
          <w:rFonts w:asciiTheme="minorHAnsi" w:eastAsiaTheme="minorHAnsi" w:hAnsiTheme="minorHAnsi" w:cstheme="minorHAnsi"/>
          <w:sz w:val="22"/>
          <w:szCs w:val="22"/>
          <w:lang w:val="en-GB" w:eastAsia="en-US"/>
        </w:rPr>
      </w:pPr>
    </w:p>
    <w:p w14:paraId="0E49D522" w14:textId="77777777" w:rsidR="00921F63" w:rsidRPr="00E210CF" w:rsidRDefault="00BC1A3F" w:rsidP="00E210CF">
      <w:pPr>
        <w:autoSpaceDE w:val="0"/>
        <w:autoSpaceDN w:val="0"/>
        <w:adjustRightInd w:val="0"/>
        <w:spacing w:line="360" w:lineRule="auto"/>
        <w:jc w:val="both"/>
        <w:rPr>
          <w:rFonts w:asciiTheme="minorHAnsi" w:eastAsiaTheme="minorHAnsi" w:hAnsiTheme="minorHAnsi" w:cstheme="minorHAnsi"/>
          <w:i/>
          <w:iCs/>
          <w:sz w:val="22"/>
          <w:szCs w:val="22"/>
          <w:lang w:val="en-GB" w:eastAsia="en-US"/>
        </w:rPr>
      </w:pPr>
      <w:r w:rsidRPr="00E210CF">
        <w:rPr>
          <w:rFonts w:asciiTheme="minorHAnsi" w:eastAsiaTheme="minorHAnsi" w:hAnsiTheme="minorHAnsi" w:cstheme="minorHAnsi"/>
          <w:i/>
          <w:iCs/>
          <w:sz w:val="22"/>
          <w:szCs w:val="22"/>
          <w:lang w:val="en-GB" w:eastAsia="en-US"/>
        </w:rPr>
        <w:t xml:space="preserve">When I first went there, </w:t>
      </w:r>
      <w:r w:rsidR="00921F63" w:rsidRPr="00E210CF">
        <w:rPr>
          <w:rFonts w:asciiTheme="minorHAnsi" w:eastAsiaTheme="minorHAnsi" w:hAnsiTheme="minorHAnsi" w:cstheme="minorHAnsi"/>
          <w:i/>
          <w:iCs/>
          <w:sz w:val="22"/>
          <w:szCs w:val="22"/>
          <w:lang w:val="en-GB" w:eastAsia="en-US"/>
        </w:rPr>
        <w:t xml:space="preserve">and with the korero of elders in mind, </w:t>
      </w:r>
      <w:r w:rsidRPr="00E210CF">
        <w:rPr>
          <w:rFonts w:asciiTheme="minorHAnsi" w:eastAsiaTheme="minorHAnsi" w:hAnsiTheme="minorHAnsi" w:cstheme="minorHAnsi"/>
          <w:i/>
          <w:iCs/>
          <w:sz w:val="22"/>
          <w:szCs w:val="22"/>
          <w:lang w:val="en-GB" w:eastAsia="en-US"/>
        </w:rPr>
        <w:t xml:space="preserve">the site was impressive with </w:t>
      </w:r>
      <w:r w:rsidR="00921F63" w:rsidRPr="00E210CF">
        <w:rPr>
          <w:rFonts w:asciiTheme="minorHAnsi" w:eastAsiaTheme="minorHAnsi" w:hAnsiTheme="minorHAnsi" w:cstheme="minorHAnsi"/>
          <w:i/>
          <w:iCs/>
          <w:sz w:val="22"/>
          <w:szCs w:val="22"/>
          <w:lang w:val="en-GB" w:eastAsia="en-US"/>
        </w:rPr>
        <w:t xml:space="preserve">obvious </w:t>
      </w:r>
      <w:r w:rsidRPr="00E210CF">
        <w:rPr>
          <w:rFonts w:asciiTheme="minorHAnsi" w:eastAsiaTheme="minorHAnsi" w:hAnsiTheme="minorHAnsi" w:cstheme="minorHAnsi"/>
          <w:i/>
          <w:iCs/>
          <w:sz w:val="22"/>
          <w:szCs w:val="22"/>
          <w:lang w:val="en-GB" w:eastAsia="en-US"/>
        </w:rPr>
        <w:t>areas designated for the processing of shellfish and drying of supplies in the heat of summer harvest</w:t>
      </w:r>
      <w:r w:rsidR="00921F63" w:rsidRPr="00E210CF">
        <w:rPr>
          <w:rFonts w:asciiTheme="minorHAnsi" w:eastAsiaTheme="minorHAnsi" w:hAnsiTheme="minorHAnsi" w:cstheme="minorHAnsi"/>
          <w:i/>
          <w:iCs/>
          <w:sz w:val="22"/>
          <w:szCs w:val="22"/>
          <w:lang w:val="en-GB" w:eastAsia="en-US"/>
        </w:rPr>
        <w:t xml:space="preserve"> time</w:t>
      </w:r>
      <w:r w:rsidRPr="00E210CF">
        <w:rPr>
          <w:rFonts w:asciiTheme="minorHAnsi" w:eastAsiaTheme="minorHAnsi" w:hAnsiTheme="minorHAnsi" w:cstheme="minorHAnsi"/>
          <w:i/>
          <w:iCs/>
          <w:sz w:val="22"/>
          <w:szCs w:val="22"/>
          <w:lang w:val="en-GB" w:eastAsia="en-US"/>
        </w:rPr>
        <w:t xml:space="preserve">. The shells were then discarded to bleach in the sun, sand, and salt as ahu </w:t>
      </w:r>
      <w:proofErr w:type="spellStart"/>
      <w:r w:rsidRPr="00E210CF">
        <w:rPr>
          <w:rFonts w:asciiTheme="minorHAnsi" w:eastAsiaTheme="minorHAnsi" w:hAnsiTheme="minorHAnsi" w:cstheme="minorHAnsi"/>
          <w:i/>
          <w:iCs/>
          <w:sz w:val="22"/>
          <w:szCs w:val="22"/>
          <w:lang w:val="en-GB" w:eastAsia="en-US"/>
        </w:rPr>
        <w:t>otaota</w:t>
      </w:r>
      <w:proofErr w:type="spellEnd"/>
      <w:r w:rsidRPr="00E210CF">
        <w:rPr>
          <w:rFonts w:asciiTheme="minorHAnsi" w:eastAsiaTheme="minorHAnsi" w:hAnsiTheme="minorHAnsi" w:cstheme="minorHAnsi"/>
          <w:i/>
          <w:iCs/>
          <w:sz w:val="22"/>
          <w:szCs w:val="22"/>
          <w:lang w:val="en-GB" w:eastAsia="en-US"/>
        </w:rPr>
        <w:t xml:space="preserve"> or shell middens. In some circles such places of harvest were considered Māori rubbish dumps. </w:t>
      </w:r>
    </w:p>
    <w:p w14:paraId="12F71EAC" w14:textId="77777777" w:rsidR="005A690F" w:rsidRPr="00E210CF" w:rsidRDefault="005A690F" w:rsidP="00E210CF">
      <w:pPr>
        <w:autoSpaceDE w:val="0"/>
        <w:autoSpaceDN w:val="0"/>
        <w:adjustRightInd w:val="0"/>
        <w:spacing w:line="360" w:lineRule="auto"/>
        <w:jc w:val="both"/>
        <w:rPr>
          <w:rFonts w:asciiTheme="minorHAnsi" w:eastAsiaTheme="minorHAnsi" w:hAnsiTheme="minorHAnsi" w:cstheme="minorHAnsi"/>
          <w:i/>
          <w:iCs/>
          <w:sz w:val="22"/>
          <w:szCs w:val="22"/>
          <w:lang w:val="en-GB" w:eastAsia="en-US"/>
        </w:rPr>
      </w:pPr>
    </w:p>
    <w:p w14:paraId="70925E49" w14:textId="597FB2B1" w:rsidR="00BC1A3F" w:rsidRPr="00E210CF" w:rsidRDefault="00BC1A3F" w:rsidP="00E210CF">
      <w:pPr>
        <w:autoSpaceDE w:val="0"/>
        <w:autoSpaceDN w:val="0"/>
        <w:adjustRightInd w:val="0"/>
        <w:spacing w:line="360" w:lineRule="auto"/>
        <w:jc w:val="both"/>
        <w:rPr>
          <w:rFonts w:asciiTheme="minorHAnsi" w:eastAsiaTheme="minorHAnsi" w:hAnsiTheme="minorHAnsi" w:cstheme="minorHAnsi"/>
          <w:sz w:val="22"/>
          <w:szCs w:val="22"/>
          <w:lang w:val="en-GB" w:eastAsia="en-US"/>
        </w:rPr>
      </w:pPr>
      <w:proofErr w:type="spellStart"/>
      <w:r w:rsidRPr="00E210CF">
        <w:rPr>
          <w:rFonts w:asciiTheme="minorHAnsi" w:eastAsiaTheme="minorHAnsi" w:hAnsiTheme="minorHAnsi" w:cstheme="minorHAnsi"/>
          <w:i/>
          <w:iCs/>
          <w:sz w:val="22"/>
          <w:szCs w:val="22"/>
          <w:lang w:val="en-GB" w:eastAsia="en-US"/>
        </w:rPr>
        <w:t>Tirotirowhetu</w:t>
      </w:r>
      <w:proofErr w:type="spellEnd"/>
      <w:r w:rsidRPr="00E210CF">
        <w:rPr>
          <w:rFonts w:asciiTheme="minorHAnsi" w:eastAsiaTheme="minorHAnsi" w:hAnsiTheme="minorHAnsi" w:cstheme="minorHAnsi"/>
          <w:i/>
          <w:iCs/>
          <w:sz w:val="22"/>
          <w:szCs w:val="22"/>
          <w:lang w:val="en-GB" w:eastAsia="en-US"/>
        </w:rPr>
        <w:t xml:space="preserve"> was a customary place for </w:t>
      </w:r>
      <w:proofErr w:type="spellStart"/>
      <w:r w:rsidRPr="00E210CF">
        <w:rPr>
          <w:rFonts w:asciiTheme="minorHAnsi" w:eastAsiaTheme="minorHAnsi" w:hAnsiTheme="minorHAnsi" w:cstheme="minorHAnsi"/>
          <w:i/>
          <w:iCs/>
          <w:sz w:val="22"/>
          <w:szCs w:val="22"/>
          <w:lang w:val="en-GB" w:eastAsia="en-US"/>
        </w:rPr>
        <w:t>karakia</w:t>
      </w:r>
      <w:proofErr w:type="spellEnd"/>
      <w:r w:rsidRPr="00E210CF">
        <w:rPr>
          <w:rFonts w:asciiTheme="minorHAnsi" w:eastAsiaTheme="minorHAnsi" w:hAnsiTheme="minorHAnsi" w:cstheme="minorHAnsi"/>
          <w:i/>
          <w:iCs/>
          <w:sz w:val="22"/>
          <w:szCs w:val="22"/>
          <w:lang w:val="en-GB" w:eastAsia="en-US"/>
        </w:rPr>
        <w:t>, propitiation of atua and for observing celestial and navigational indicators. It was a site of strategic vantage to sea</w:t>
      </w:r>
      <w:r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and river for waka passage upriver and up and down the coast, especially </w:t>
      </w:r>
      <w:r w:rsidR="00921F63" w:rsidRPr="00E210CF">
        <w:rPr>
          <w:rFonts w:asciiTheme="minorHAnsi" w:eastAsiaTheme="minorHAnsi" w:hAnsiTheme="minorHAnsi" w:cstheme="minorHAnsi"/>
          <w:i/>
          <w:iCs/>
          <w:sz w:val="22"/>
          <w:szCs w:val="22"/>
          <w:lang w:val="en-GB" w:eastAsia="en-US"/>
        </w:rPr>
        <w:t xml:space="preserve">in </w:t>
      </w:r>
      <w:r w:rsidRPr="00E210CF">
        <w:rPr>
          <w:rFonts w:asciiTheme="minorHAnsi" w:eastAsiaTheme="minorHAnsi" w:hAnsiTheme="minorHAnsi" w:cstheme="minorHAnsi"/>
          <w:i/>
          <w:iCs/>
          <w:sz w:val="22"/>
          <w:szCs w:val="22"/>
          <w:lang w:val="en-GB" w:eastAsia="en-US"/>
        </w:rPr>
        <w:t>pre-earthquake uplift and subsidence</w:t>
      </w:r>
      <w:r w:rsidR="00921F63" w:rsidRPr="00E210CF">
        <w:rPr>
          <w:rFonts w:asciiTheme="minorHAnsi" w:eastAsiaTheme="minorHAnsi" w:hAnsiTheme="minorHAnsi" w:cstheme="minorHAnsi"/>
          <w:i/>
          <w:iCs/>
          <w:sz w:val="22"/>
          <w:szCs w:val="22"/>
          <w:lang w:val="en-GB" w:eastAsia="en-US"/>
        </w:rPr>
        <w:t xml:space="preserve"> times</w:t>
      </w:r>
      <w:r w:rsidRPr="00E210CF">
        <w:rPr>
          <w:rFonts w:asciiTheme="minorHAnsi" w:eastAsiaTheme="minorHAnsi" w:hAnsiTheme="minorHAnsi" w:cstheme="minorHAnsi"/>
          <w:i/>
          <w:iCs/>
          <w:sz w:val="22"/>
          <w:szCs w:val="22"/>
          <w:lang w:val="en-GB" w:eastAsia="en-US"/>
        </w:rPr>
        <w:t xml:space="preserve">. As an artist I did a series of </w:t>
      </w:r>
      <w:proofErr w:type="spellStart"/>
      <w:r w:rsidRPr="00E210CF">
        <w:rPr>
          <w:rFonts w:asciiTheme="minorHAnsi" w:eastAsiaTheme="minorHAnsi" w:hAnsiTheme="minorHAnsi" w:cstheme="minorHAnsi"/>
          <w:i/>
          <w:iCs/>
          <w:sz w:val="22"/>
          <w:szCs w:val="22"/>
          <w:lang w:val="en-GB" w:eastAsia="en-US"/>
        </w:rPr>
        <w:t>Tirotirowhetu</w:t>
      </w:r>
      <w:proofErr w:type="spellEnd"/>
      <w:r w:rsidRPr="00E210CF">
        <w:rPr>
          <w:rFonts w:asciiTheme="minorHAnsi" w:eastAsiaTheme="minorHAnsi" w:hAnsiTheme="minorHAnsi" w:cstheme="minorHAnsi"/>
          <w:i/>
          <w:iCs/>
          <w:sz w:val="22"/>
          <w:szCs w:val="22"/>
          <w:lang w:val="en-GB" w:eastAsia="en-US"/>
        </w:rPr>
        <w:t xml:space="preserve"> paintings devised as a personal call to hapū and iwi to value such sacred places imbued with ecological and cultural knowledge, especially the wisdom developed over generations of resource use.</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The initial excursion to </w:t>
      </w:r>
      <w:proofErr w:type="spellStart"/>
      <w:r w:rsidRPr="00E210CF">
        <w:rPr>
          <w:rFonts w:asciiTheme="minorHAnsi" w:eastAsiaTheme="minorHAnsi" w:hAnsiTheme="minorHAnsi" w:cstheme="minorHAnsi"/>
          <w:i/>
          <w:iCs/>
          <w:sz w:val="22"/>
          <w:szCs w:val="22"/>
          <w:lang w:val="en-GB" w:eastAsia="en-US"/>
        </w:rPr>
        <w:t>Tirotirowhetu</w:t>
      </w:r>
      <w:proofErr w:type="spellEnd"/>
      <w:r w:rsidRPr="00E210CF">
        <w:rPr>
          <w:rFonts w:asciiTheme="minorHAnsi" w:eastAsiaTheme="minorHAnsi" w:hAnsiTheme="minorHAnsi" w:cstheme="minorHAnsi"/>
          <w:i/>
          <w:iCs/>
          <w:sz w:val="22"/>
          <w:szCs w:val="22"/>
          <w:lang w:val="en-GB" w:eastAsia="en-US"/>
        </w:rPr>
        <w:t xml:space="preserve"> came about from talking with elders and listening</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to their recollections about its special-ness, its mana and authority as place. The </w:t>
      </w:r>
      <w:r w:rsidR="00921F63" w:rsidRPr="00E210CF">
        <w:rPr>
          <w:rFonts w:asciiTheme="minorHAnsi" w:eastAsiaTheme="minorHAnsi" w:hAnsiTheme="minorHAnsi" w:cstheme="minorHAnsi"/>
          <w:i/>
          <w:iCs/>
          <w:sz w:val="22"/>
          <w:szCs w:val="22"/>
          <w:lang w:val="en-GB" w:eastAsia="en-US"/>
        </w:rPr>
        <w:t xml:space="preserve">Acland </w:t>
      </w:r>
      <w:r w:rsidRPr="00E210CF">
        <w:rPr>
          <w:rFonts w:asciiTheme="minorHAnsi" w:eastAsiaTheme="minorHAnsi" w:hAnsiTheme="minorHAnsi" w:cstheme="minorHAnsi"/>
          <w:i/>
          <w:iCs/>
          <w:sz w:val="22"/>
          <w:szCs w:val="22"/>
          <w:lang w:val="en-GB" w:eastAsia="en-US"/>
        </w:rPr>
        <w:t>landholders</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were also involved in the discussions at that time, so a date was set to share an experience</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of site.</w:t>
      </w:r>
      <w:r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That morning </w:t>
      </w:r>
      <w:proofErr w:type="spellStart"/>
      <w:r w:rsidRPr="00E210CF">
        <w:rPr>
          <w:rFonts w:asciiTheme="minorHAnsi" w:eastAsiaTheme="minorHAnsi" w:hAnsiTheme="minorHAnsi" w:cstheme="minorHAnsi"/>
          <w:i/>
          <w:iCs/>
          <w:sz w:val="22"/>
          <w:szCs w:val="22"/>
          <w:lang w:val="en-GB" w:eastAsia="en-US"/>
        </w:rPr>
        <w:t>kaumātua</w:t>
      </w:r>
      <w:proofErr w:type="spellEnd"/>
      <w:r w:rsidRPr="00E210CF">
        <w:rPr>
          <w:rFonts w:asciiTheme="minorHAnsi" w:eastAsiaTheme="minorHAnsi" w:hAnsiTheme="minorHAnsi" w:cstheme="minorHAnsi"/>
          <w:i/>
          <w:iCs/>
          <w:sz w:val="22"/>
          <w:szCs w:val="22"/>
          <w:lang w:val="en-GB" w:eastAsia="en-US"/>
        </w:rPr>
        <w:t xml:space="preserve"> prefaced the excursion with a </w:t>
      </w:r>
      <w:proofErr w:type="spellStart"/>
      <w:r w:rsidRPr="00E210CF">
        <w:rPr>
          <w:rFonts w:asciiTheme="minorHAnsi" w:eastAsiaTheme="minorHAnsi" w:hAnsiTheme="minorHAnsi" w:cstheme="minorHAnsi"/>
          <w:i/>
          <w:iCs/>
          <w:sz w:val="22"/>
          <w:szCs w:val="22"/>
          <w:lang w:val="en-GB" w:eastAsia="en-US"/>
        </w:rPr>
        <w:t>karakia</w:t>
      </w:r>
      <w:proofErr w:type="spellEnd"/>
      <w:r w:rsidRPr="00E210CF">
        <w:rPr>
          <w:rFonts w:asciiTheme="minorHAnsi" w:eastAsiaTheme="minorHAnsi" w:hAnsiTheme="minorHAnsi" w:cstheme="minorHAnsi"/>
          <w:i/>
          <w:iCs/>
          <w:sz w:val="22"/>
          <w:szCs w:val="22"/>
          <w:lang w:val="en-GB" w:eastAsia="en-US"/>
        </w:rPr>
        <w:t xml:space="preserve"> at the landholders’</w:t>
      </w:r>
      <w:r w:rsidR="00837874" w:rsidRPr="00E210CF">
        <w:rPr>
          <w:rFonts w:asciiTheme="minorHAnsi" w:eastAsiaTheme="minorHAnsi" w:hAnsiTheme="minorHAnsi" w:cstheme="minorHAnsi"/>
          <w:sz w:val="22"/>
          <w:szCs w:val="22"/>
          <w:lang w:val="en-GB" w:eastAsia="en-US"/>
        </w:rPr>
        <w:t xml:space="preserve"> </w:t>
      </w:r>
      <w:proofErr w:type="spellStart"/>
      <w:r w:rsidRPr="00E210CF">
        <w:rPr>
          <w:rFonts w:asciiTheme="minorHAnsi" w:eastAsiaTheme="minorHAnsi" w:hAnsiTheme="minorHAnsi" w:cstheme="minorHAnsi"/>
          <w:i/>
          <w:iCs/>
          <w:sz w:val="22"/>
          <w:szCs w:val="22"/>
          <w:lang w:val="en-GB" w:eastAsia="en-US"/>
        </w:rPr>
        <w:t>Muhunoa</w:t>
      </w:r>
      <w:proofErr w:type="spellEnd"/>
      <w:r w:rsidRPr="00E210CF">
        <w:rPr>
          <w:rFonts w:asciiTheme="minorHAnsi" w:eastAsiaTheme="minorHAnsi" w:hAnsiTheme="minorHAnsi" w:cstheme="minorHAnsi"/>
          <w:i/>
          <w:iCs/>
          <w:sz w:val="22"/>
          <w:szCs w:val="22"/>
          <w:lang w:val="en-GB" w:eastAsia="en-US"/>
        </w:rPr>
        <w:t xml:space="preserve"> West Road gate. This cultural activity acknowledged that the group were going</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somewhere special and sacred. The excursion began with a utility trip across the dunes</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of tree lucerne and pine forest. On reaching the boundary fence the group climbed over</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and moved carefully towards site. When the party drew closer to the deflated midden</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area, it was noted how strong the sensibility was, not unlike waves of energy coming off</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the dunes, rising to envelop the group. It was an uncanny but assuring experience for all</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involved. On reaching the midden there was a strong sense of industrious purpose to the</w:t>
      </w:r>
      <w:r w:rsidR="00837874"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locale, where the experience of place animated and excited the group, so much so that</w:t>
      </w:r>
      <w:r w:rsidR="00921F63"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another </w:t>
      </w:r>
      <w:proofErr w:type="spellStart"/>
      <w:r w:rsidRPr="00E210CF">
        <w:rPr>
          <w:rFonts w:asciiTheme="minorHAnsi" w:eastAsiaTheme="minorHAnsi" w:hAnsiTheme="minorHAnsi" w:cstheme="minorHAnsi"/>
          <w:i/>
          <w:iCs/>
          <w:sz w:val="22"/>
          <w:szCs w:val="22"/>
          <w:lang w:val="en-GB" w:eastAsia="en-US"/>
        </w:rPr>
        <w:t>karakia</w:t>
      </w:r>
      <w:proofErr w:type="spellEnd"/>
      <w:r w:rsidRPr="00E210CF">
        <w:rPr>
          <w:rFonts w:asciiTheme="minorHAnsi" w:eastAsiaTheme="minorHAnsi" w:hAnsiTheme="minorHAnsi" w:cstheme="minorHAnsi"/>
          <w:i/>
          <w:iCs/>
          <w:sz w:val="22"/>
          <w:szCs w:val="22"/>
          <w:lang w:val="en-GB" w:eastAsia="en-US"/>
        </w:rPr>
        <w:t xml:space="preserve"> was </w:t>
      </w:r>
      <w:r w:rsidRPr="00E210CF">
        <w:rPr>
          <w:rFonts w:asciiTheme="minorHAnsi" w:eastAsiaTheme="minorHAnsi" w:hAnsiTheme="minorHAnsi" w:cstheme="minorHAnsi"/>
          <w:i/>
          <w:iCs/>
          <w:sz w:val="22"/>
          <w:szCs w:val="22"/>
          <w:lang w:val="en-GB" w:eastAsia="en-US"/>
        </w:rPr>
        <w:lastRenderedPageBreak/>
        <w:t>offered in recognition of this. The kuia present on that excursion bent</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down to carefully gather shells and </w:t>
      </w:r>
      <w:proofErr w:type="spellStart"/>
      <w:r w:rsidRPr="00E210CF">
        <w:rPr>
          <w:rFonts w:asciiTheme="minorHAnsi" w:eastAsiaTheme="minorHAnsi" w:hAnsiTheme="minorHAnsi" w:cstheme="minorHAnsi"/>
          <w:i/>
          <w:iCs/>
          <w:sz w:val="22"/>
          <w:szCs w:val="22"/>
          <w:lang w:val="en-GB" w:eastAsia="en-US"/>
        </w:rPr>
        <w:t>hangi</w:t>
      </w:r>
      <w:proofErr w:type="spellEnd"/>
      <w:r w:rsidRPr="00E210CF">
        <w:rPr>
          <w:rFonts w:asciiTheme="minorHAnsi" w:eastAsiaTheme="minorHAnsi" w:hAnsiTheme="minorHAnsi" w:cstheme="minorHAnsi"/>
          <w:i/>
          <w:iCs/>
          <w:sz w:val="22"/>
          <w:szCs w:val="22"/>
          <w:lang w:val="en-GB" w:eastAsia="en-US"/>
        </w:rPr>
        <w:t xml:space="preserve"> or earth oven stones in her hands. She quietly</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acknowledged them before placing them back on the sand. She would later reveal that</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there were strong sensations coming from indefinable others asking her not to take the</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shells or stones away. She knew this already, as her family (like many others in the district)</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had long been aware of significance and respect required of </w:t>
      </w:r>
      <w:proofErr w:type="spellStart"/>
      <w:r w:rsidRPr="00E210CF">
        <w:rPr>
          <w:rFonts w:asciiTheme="minorHAnsi" w:eastAsiaTheme="minorHAnsi" w:hAnsiTheme="minorHAnsi" w:cstheme="minorHAnsi"/>
          <w:i/>
          <w:iCs/>
          <w:sz w:val="22"/>
          <w:szCs w:val="22"/>
          <w:lang w:val="en-GB" w:eastAsia="en-US"/>
        </w:rPr>
        <w:t>Tirotirowhetu</w:t>
      </w:r>
      <w:proofErr w:type="spellEnd"/>
      <w:r w:rsidRPr="00E210CF">
        <w:rPr>
          <w:rFonts w:asciiTheme="minorHAnsi" w:eastAsiaTheme="minorHAnsi" w:hAnsiTheme="minorHAnsi" w:cstheme="minorHAnsi"/>
          <w:i/>
          <w:iCs/>
          <w:sz w:val="22"/>
          <w:szCs w:val="22"/>
          <w:lang w:val="en-GB" w:eastAsia="en-US"/>
        </w:rPr>
        <w:t>. She accepted</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 xml:space="preserve">the spiritual responsiveness of the place with her own </w:t>
      </w:r>
      <w:proofErr w:type="spellStart"/>
      <w:r w:rsidRPr="00E210CF">
        <w:rPr>
          <w:rFonts w:asciiTheme="minorHAnsi" w:eastAsiaTheme="minorHAnsi" w:hAnsiTheme="minorHAnsi" w:cstheme="minorHAnsi"/>
          <w:i/>
          <w:iCs/>
          <w:sz w:val="22"/>
          <w:szCs w:val="22"/>
          <w:lang w:val="en-GB" w:eastAsia="en-US"/>
        </w:rPr>
        <w:t>karakia</w:t>
      </w:r>
      <w:proofErr w:type="spellEnd"/>
      <w:r w:rsidRPr="00E210CF">
        <w:rPr>
          <w:rFonts w:asciiTheme="minorHAnsi" w:eastAsiaTheme="minorHAnsi" w:hAnsiTheme="minorHAnsi" w:cstheme="minorHAnsi"/>
          <w:i/>
          <w:iCs/>
          <w:sz w:val="22"/>
          <w:szCs w:val="22"/>
          <w:lang w:val="en-GB" w:eastAsia="en-US"/>
        </w:rPr>
        <w:t xml:space="preserve"> in mind. The landholders</w:t>
      </w:r>
      <w:r w:rsidR="00837874" w:rsidRPr="00E210CF">
        <w:rPr>
          <w:rFonts w:asciiTheme="minorHAnsi" w:eastAsiaTheme="minorHAnsi" w:hAnsiTheme="minorHAnsi" w:cstheme="minorHAnsi"/>
          <w:i/>
          <w:iCs/>
          <w:sz w:val="22"/>
          <w:szCs w:val="22"/>
          <w:lang w:val="en-GB" w:eastAsia="en-US"/>
        </w:rPr>
        <w:t xml:space="preserve"> </w:t>
      </w:r>
      <w:r w:rsidRPr="00E210CF">
        <w:rPr>
          <w:rFonts w:asciiTheme="minorHAnsi" w:eastAsiaTheme="minorHAnsi" w:hAnsiTheme="minorHAnsi" w:cstheme="minorHAnsi"/>
          <w:i/>
          <w:iCs/>
          <w:sz w:val="22"/>
          <w:szCs w:val="22"/>
          <w:lang w:val="en-GB" w:eastAsia="en-US"/>
        </w:rPr>
        <w:t>were similarly moved by what they could feel was happening in those moments of</w:t>
      </w:r>
      <w:r w:rsidR="00921F63" w:rsidRPr="00E210CF">
        <w:rPr>
          <w:rFonts w:asciiTheme="minorHAnsi" w:eastAsiaTheme="minorHAnsi" w:hAnsiTheme="minorHAnsi" w:cstheme="minorHAnsi"/>
          <w:sz w:val="22"/>
          <w:szCs w:val="22"/>
          <w:lang w:val="en-GB" w:eastAsia="en-US"/>
        </w:rPr>
        <w:t xml:space="preserve"> </w:t>
      </w:r>
      <w:r w:rsidRPr="00E210CF">
        <w:rPr>
          <w:rFonts w:asciiTheme="minorHAnsi" w:eastAsiaTheme="minorHAnsi" w:hAnsiTheme="minorHAnsi" w:cstheme="minorHAnsi"/>
          <w:i/>
          <w:iCs/>
          <w:sz w:val="22"/>
          <w:szCs w:val="22"/>
          <w:lang w:val="en-GB" w:eastAsia="en-US"/>
        </w:rPr>
        <w:t>unforgettable encounter.</w:t>
      </w:r>
    </w:p>
    <w:p w14:paraId="08B688AB" w14:textId="3A381C0B" w:rsidR="00256356" w:rsidRPr="00E210CF" w:rsidRDefault="00256356" w:rsidP="00E210CF">
      <w:pPr>
        <w:spacing w:line="360" w:lineRule="auto"/>
        <w:rPr>
          <w:rFonts w:asciiTheme="minorHAnsi" w:hAnsiTheme="minorHAnsi" w:cstheme="minorHAnsi"/>
          <w:sz w:val="22"/>
          <w:szCs w:val="22"/>
        </w:rPr>
      </w:pPr>
    </w:p>
    <w:p w14:paraId="1DD8BB30" w14:textId="6680F239" w:rsidR="00921F63" w:rsidRPr="00E210CF" w:rsidRDefault="00782404" w:rsidP="00E210CF">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2.15</w:t>
      </w:r>
      <w:r>
        <w:rPr>
          <w:rFonts w:asciiTheme="minorHAnsi" w:hAnsiTheme="minorHAnsi" w:cstheme="minorHAnsi"/>
          <w:sz w:val="22"/>
          <w:szCs w:val="22"/>
        </w:rPr>
        <w:tab/>
      </w:r>
      <w:r w:rsidR="00211143" w:rsidRPr="00E210CF">
        <w:rPr>
          <w:rFonts w:asciiTheme="minorHAnsi" w:hAnsiTheme="minorHAnsi" w:cstheme="minorHAnsi"/>
          <w:sz w:val="22"/>
          <w:szCs w:val="22"/>
        </w:rPr>
        <w:t>In our submission</w:t>
      </w:r>
      <w:r w:rsidR="00837874" w:rsidRPr="00E210CF">
        <w:rPr>
          <w:rFonts w:asciiTheme="minorHAnsi" w:hAnsiTheme="minorHAnsi" w:cstheme="minorHAnsi"/>
          <w:sz w:val="22"/>
          <w:szCs w:val="22"/>
        </w:rPr>
        <w:t xml:space="preserve"> of 21 February 2022</w:t>
      </w:r>
      <w:r w:rsidR="00211143" w:rsidRPr="00E210CF">
        <w:rPr>
          <w:rFonts w:asciiTheme="minorHAnsi" w:hAnsiTheme="minorHAnsi" w:cstheme="minorHAnsi"/>
          <w:sz w:val="22"/>
          <w:szCs w:val="22"/>
        </w:rPr>
        <w:t xml:space="preserve">, we wrote about our fears for the erasure of deep cultural relationships </w:t>
      </w:r>
      <w:r w:rsidR="00837874" w:rsidRPr="00E210CF">
        <w:rPr>
          <w:rFonts w:asciiTheme="minorHAnsi" w:hAnsiTheme="minorHAnsi" w:cstheme="minorHAnsi"/>
          <w:sz w:val="22"/>
          <w:szCs w:val="22"/>
        </w:rPr>
        <w:t xml:space="preserve">to ancestral place and the </w:t>
      </w:r>
      <w:r w:rsidR="00211143" w:rsidRPr="00E210CF">
        <w:rPr>
          <w:rFonts w:asciiTheme="minorHAnsi" w:hAnsiTheme="minorHAnsi" w:cstheme="minorHAnsi"/>
          <w:sz w:val="22"/>
          <w:szCs w:val="22"/>
        </w:rPr>
        <w:t xml:space="preserve">obliteration of spiritual significance. </w:t>
      </w:r>
      <w:r w:rsidR="00BC1A3F" w:rsidRPr="00E210CF">
        <w:rPr>
          <w:rFonts w:asciiTheme="minorHAnsi" w:hAnsiTheme="minorHAnsi" w:cstheme="minorHAnsi"/>
          <w:sz w:val="22"/>
          <w:szCs w:val="22"/>
        </w:rPr>
        <w:t xml:space="preserve">If this proposal is sanctioned </w:t>
      </w:r>
      <w:r w:rsidR="00837874" w:rsidRPr="00E210CF">
        <w:rPr>
          <w:rFonts w:asciiTheme="minorHAnsi" w:hAnsiTheme="minorHAnsi" w:cstheme="minorHAnsi"/>
          <w:sz w:val="22"/>
          <w:szCs w:val="22"/>
        </w:rPr>
        <w:t xml:space="preserve">we are unsure what might ensue… </w:t>
      </w:r>
    </w:p>
    <w:p w14:paraId="5E4FE917" w14:textId="77777777" w:rsidR="00921F63" w:rsidRPr="00E210CF" w:rsidRDefault="00921F63" w:rsidP="00E210CF">
      <w:pPr>
        <w:autoSpaceDE w:val="0"/>
        <w:autoSpaceDN w:val="0"/>
        <w:adjustRightInd w:val="0"/>
        <w:spacing w:line="360" w:lineRule="auto"/>
        <w:rPr>
          <w:rFonts w:asciiTheme="minorHAnsi" w:hAnsiTheme="minorHAnsi" w:cstheme="minorHAnsi"/>
          <w:sz w:val="22"/>
          <w:szCs w:val="22"/>
        </w:rPr>
      </w:pPr>
    </w:p>
    <w:p w14:paraId="629A1B3A" w14:textId="3D0E9484" w:rsidR="00657A65" w:rsidRDefault="00782404" w:rsidP="00E210CF">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2.16</w:t>
      </w:r>
      <w:r>
        <w:rPr>
          <w:rFonts w:asciiTheme="minorHAnsi" w:hAnsiTheme="minorHAnsi" w:cstheme="minorHAnsi"/>
          <w:sz w:val="22"/>
          <w:szCs w:val="22"/>
        </w:rPr>
        <w:tab/>
      </w:r>
      <w:r w:rsidR="00837874" w:rsidRPr="00E210CF">
        <w:rPr>
          <w:rFonts w:asciiTheme="minorHAnsi" w:hAnsiTheme="minorHAnsi" w:cstheme="minorHAnsi"/>
          <w:sz w:val="22"/>
          <w:szCs w:val="22"/>
        </w:rPr>
        <w:t xml:space="preserve">The </w:t>
      </w:r>
      <w:r w:rsidR="005A690F" w:rsidRPr="00E210CF">
        <w:rPr>
          <w:rFonts w:asciiTheme="minorHAnsi" w:hAnsiTheme="minorHAnsi" w:cstheme="minorHAnsi"/>
          <w:sz w:val="22"/>
          <w:szCs w:val="22"/>
        </w:rPr>
        <w:t>encounters</w:t>
      </w:r>
      <w:r w:rsidR="00837874" w:rsidRPr="00E210CF">
        <w:rPr>
          <w:rFonts w:asciiTheme="minorHAnsi" w:hAnsiTheme="minorHAnsi" w:cstheme="minorHAnsi"/>
          <w:sz w:val="22"/>
          <w:szCs w:val="22"/>
        </w:rPr>
        <w:t xml:space="preserve"> of three boys </w:t>
      </w:r>
      <w:r w:rsidR="005A690F" w:rsidRPr="00E210CF">
        <w:rPr>
          <w:rFonts w:asciiTheme="minorHAnsi" w:hAnsiTheme="minorHAnsi" w:cstheme="minorHAnsi"/>
          <w:sz w:val="22"/>
          <w:szCs w:val="22"/>
        </w:rPr>
        <w:t xml:space="preserve">(as told by Pat Seymour) </w:t>
      </w:r>
      <w:r w:rsidR="00837874" w:rsidRPr="00E210CF">
        <w:rPr>
          <w:rFonts w:asciiTheme="minorHAnsi" w:hAnsiTheme="minorHAnsi" w:cstheme="minorHAnsi"/>
          <w:sz w:val="22"/>
          <w:szCs w:val="22"/>
        </w:rPr>
        <w:t xml:space="preserve">is </w:t>
      </w:r>
      <w:r w:rsidR="005A690F" w:rsidRPr="00E210CF">
        <w:rPr>
          <w:rFonts w:asciiTheme="minorHAnsi" w:hAnsiTheme="minorHAnsi" w:cstheme="minorHAnsi"/>
          <w:sz w:val="22"/>
          <w:szCs w:val="22"/>
        </w:rPr>
        <w:t>another in many stories that</w:t>
      </w:r>
      <w:r w:rsidR="00837874" w:rsidRPr="00E210CF">
        <w:rPr>
          <w:rFonts w:asciiTheme="minorHAnsi" w:hAnsiTheme="minorHAnsi" w:cstheme="minorHAnsi"/>
          <w:sz w:val="22"/>
          <w:szCs w:val="22"/>
        </w:rPr>
        <w:t xml:space="preserve"> make it clear that not a bone, not a stone, nor a stick is to be taken away f</w:t>
      </w:r>
      <w:r w:rsidR="003D2EB9" w:rsidRPr="00E210CF">
        <w:rPr>
          <w:rFonts w:asciiTheme="minorHAnsi" w:hAnsiTheme="minorHAnsi" w:cstheme="minorHAnsi"/>
          <w:sz w:val="22"/>
          <w:szCs w:val="22"/>
        </w:rPr>
        <w:t>rom</w:t>
      </w:r>
      <w:r w:rsidR="00837874" w:rsidRPr="00E210CF">
        <w:rPr>
          <w:rFonts w:asciiTheme="minorHAnsi" w:hAnsiTheme="minorHAnsi" w:cstheme="minorHAnsi"/>
          <w:sz w:val="22"/>
          <w:szCs w:val="22"/>
        </w:rPr>
        <w:t xml:space="preserve"> this place.  Additionally</w:t>
      </w:r>
      <w:r w:rsidR="003D2EB9" w:rsidRPr="00E210CF">
        <w:rPr>
          <w:rFonts w:asciiTheme="minorHAnsi" w:hAnsiTheme="minorHAnsi" w:cstheme="minorHAnsi"/>
          <w:sz w:val="22"/>
          <w:szCs w:val="22"/>
        </w:rPr>
        <w:t xml:space="preserve">, </w:t>
      </w:r>
      <w:r w:rsidR="00837874" w:rsidRPr="00E210CF">
        <w:rPr>
          <w:rFonts w:asciiTheme="minorHAnsi" w:hAnsiTheme="minorHAnsi" w:cstheme="minorHAnsi"/>
          <w:sz w:val="22"/>
          <w:szCs w:val="22"/>
        </w:rPr>
        <w:t xml:space="preserve">an historic </w:t>
      </w:r>
      <w:r w:rsidR="003D2EB9" w:rsidRPr="00E210CF">
        <w:rPr>
          <w:rFonts w:asciiTheme="minorHAnsi" w:hAnsiTheme="minorHAnsi" w:cstheme="minorHAnsi"/>
          <w:sz w:val="22"/>
          <w:szCs w:val="22"/>
        </w:rPr>
        <w:t xml:space="preserve">and contemporary </w:t>
      </w:r>
      <w:proofErr w:type="spellStart"/>
      <w:r w:rsidR="00837874" w:rsidRPr="00E210CF">
        <w:rPr>
          <w:rFonts w:asciiTheme="minorHAnsi" w:hAnsiTheme="minorHAnsi" w:cstheme="minorHAnsi"/>
          <w:sz w:val="22"/>
          <w:szCs w:val="22"/>
        </w:rPr>
        <w:t>mahinga</w:t>
      </w:r>
      <w:proofErr w:type="spellEnd"/>
      <w:r w:rsidR="00837874" w:rsidRPr="00E210CF">
        <w:rPr>
          <w:rFonts w:asciiTheme="minorHAnsi" w:hAnsiTheme="minorHAnsi" w:cstheme="minorHAnsi"/>
          <w:sz w:val="22"/>
          <w:szCs w:val="22"/>
        </w:rPr>
        <w:t xml:space="preserve"> </w:t>
      </w:r>
      <w:proofErr w:type="spellStart"/>
      <w:r w:rsidR="00837874" w:rsidRPr="00E210CF">
        <w:rPr>
          <w:rFonts w:asciiTheme="minorHAnsi" w:hAnsiTheme="minorHAnsi" w:cstheme="minorHAnsi"/>
          <w:sz w:val="22"/>
          <w:szCs w:val="22"/>
        </w:rPr>
        <w:t>mataitai</w:t>
      </w:r>
      <w:proofErr w:type="spellEnd"/>
      <w:r w:rsidR="00837874" w:rsidRPr="00E210CF">
        <w:rPr>
          <w:rFonts w:asciiTheme="minorHAnsi" w:hAnsiTheme="minorHAnsi" w:cstheme="minorHAnsi"/>
          <w:sz w:val="22"/>
          <w:szCs w:val="22"/>
        </w:rPr>
        <w:t xml:space="preserve"> will be destroyed</w:t>
      </w:r>
      <w:r w:rsidR="005A690F" w:rsidRPr="00E210CF">
        <w:rPr>
          <w:rFonts w:asciiTheme="minorHAnsi" w:hAnsiTheme="minorHAnsi" w:cstheme="minorHAnsi"/>
          <w:sz w:val="22"/>
          <w:szCs w:val="22"/>
        </w:rPr>
        <w:t>, and whereby all connections will cease as n</w:t>
      </w:r>
      <w:r w:rsidR="003D2EB9" w:rsidRPr="00E210CF">
        <w:rPr>
          <w:rFonts w:asciiTheme="minorHAnsi" w:hAnsiTheme="minorHAnsi" w:cstheme="minorHAnsi"/>
          <w:sz w:val="22"/>
          <w:szCs w:val="22"/>
        </w:rPr>
        <w:t xml:space="preserve">o one can camp in this area anymore because of </w:t>
      </w:r>
      <w:r w:rsidR="005A690F" w:rsidRPr="00E210CF">
        <w:rPr>
          <w:rFonts w:asciiTheme="minorHAnsi" w:hAnsiTheme="minorHAnsi" w:cstheme="minorHAnsi"/>
          <w:sz w:val="22"/>
          <w:szCs w:val="22"/>
        </w:rPr>
        <w:t xml:space="preserve">proposed </w:t>
      </w:r>
      <w:r w:rsidR="003D2EB9" w:rsidRPr="00E210CF">
        <w:rPr>
          <w:rFonts w:asciiTheme="minorHAnsi" w:hAnsiTheme="minorHAnsi" w:cstheme="minorHAnsi"/>
          <w:sz w:val="22"/>
          <w:szCs w:val="22"/>
        </w:rPr>
        <w:t>fairways and golf holes</w:t>
      </w:r>
      <w:r w:rsidR="00BB77BD" w:rsidRPr="00E210CF">
        <w:rPr>
          <w:rFonts w:asciiTheme="minorHAnsi" w:hAnsiTheme="minorHAnsi" w:cstheme="minorHAnsi"/>
          <w:sz w:val="22"/>
          <w:szCs w:val="22"/>
        </w:rPr>
        <w:t xml:space="preserve"> in the river’s sandy riparian</w:t>
      </w:r>
      <w:r w:rsidR="003D2EB9" w:rsidRPr="00E210CF">
        <w:rPr>
          <w:rFonts w:asciiTheme="minorHAnsi" w:hAnsiTheme="minorHAnsi" w:cstheme="minorHAnsi"/>
          <w:sz w:val="22"/>
          <w:szCs w:val="22"/>
        </w:rPr>
        <w:t>. N</w:t>
      </w:r>
      <w:r w:rsidR="00211143" w:rsidRPr="00E210CF">
        <w:rPr>
          <w:rFonts w:asciiTheme="minorHAnsi" w:hAnsiTheme="minorHAnsi" w:cstheme="minorHAnsi"/>
          <w:sz w:val="22"/>
          <w:szCs w:val="22"/>
        </w:rPr>
        <w:t xml:space="preserve">o-one will be able to fish by the Ōhau River </w:t>
      </w:r>
      <w:r w:rsidR="00837874" w:rsidRPr="00E210CF">
        <w:rPr>
          <w:rFonts w:asciiTheme="minorHAnsi" w:hAnsiTheme="minorHAnsi" w:cstheme="minorHAnsi"/>
          <w:sz w:val="22"/>
          <w:szCs w:val="22"/>
        </w:rPr>
        <w:t xml:space="preserve">anymore </w:t>
      </w:r>
      <w:r w:rsidR="00BB77BD" w:rsidRPr="00E210CF">
        <w:rPr>
          <w:rFonts w:asciiTheme="minorHAnsi" w:hAnsiTheme="minorHAnsi" w:cstheme="minorHAnsi"/>
          <w:sz w:val="22"/>
          <w:szCs w:val="22"/>
        </w:rPr>
        <w:t xml:space="preserve">where </w:t>
      </w:r>
      <w:r w:rsidR="00E661C9">
        <w:rPr>
          <w:rFonts w:asciiTheme="minorHAnsi" w:hAnsiTheme="minorHAnsi" w:cstheme="minorHAnsi"/>
          <w:sz w:val="22"/>
          <w:szCs w:val="22"/>
        </w:rPr>
        <w:t>the tupuna</w:t>
      </w:r>
      <w:r w:rsidR="00BB77BD" w:rsidRPr="00E210CF">
        <w:rPr>
          <w:rFonts w:asciiTheme="minorHAnsi" w:hAnsiTheme="minorHAnsi" w:cstheme="minorHAnsi"/>
          <w:sz w:val="22"/>
          <w:szCs w:val="22"/>
        </w:rPr>
        <w:t xml:space="preserve"> </w:t>
      </w:r>
      <w:r w:rsidR="00657A65">
        <w:rPr>
          <w:rFonts w:asciiTheme="minorHAnsi" w:hAnsiTheme="minorHAnsi" w:cstheme="minorHAnsi"/>
          <w:sz w:val="22"/>
          <w:szCs w:val="22"/>
        </w:rPr>
        <w:t xml:space="preserve">awa </w:t>
      </w:r>
      <w:r w:rsidR="00211143" w:rsidRPr="00E210CF">
        <w:rPr>
          <w:rFonts w:asciiTheme="minorHAnsi" w:hAnsiTheme="minorHAnsi" w:cstheme="minorHAnsi"/>
          <w:sz w:val="22"/>
          <w:szCs w:val="22"/>
        </w:rPr>
        <w:t>turns</w:t>
      </w:r>
      <w:r w:rsidR="00E661C9">
        <w:rPr>
          <w:rFonts w:asciiTheme="minorHAnsi" w:hAnsiTheme="minorHAnsi" w:cstheme="minorHAnsi"/>
          <w:sz w:val="22"/>
          <w:szCs w:val="22"/>
        </w:rPr>
        <w:t xml:space="preserve"> south</w:t>
      </w:r>
      <w:r w:rsidR="00BB77BD" w:rsidRPr="00E210CF">
        <w:rPr>
          <w:rFonts w:asciiTheme="minorHAnsi" w:hAnsiTheme="minorHAnsi" w:cstheme="minorHAnsi"/>
          <w:sz w:val="22"/>
          <w:szCs w:val="22"/>
        </w:rPr>
        <w:t xml:space="preserve">, and </w:t>
      </w:r>
      <w:r w:rsidR="00657A65">
        <w:rPr>
          <w:rFonts w:asciiTheme="minorHAnsi" w:hAnsiTheme="minorHAnsi" w:cstheme="minorHAnsi"/>
          <w:sz w:val="22"/>
          <w:szCs w:val="22"/>
        </w:rPr>
        <w:t xml:space="preserve">flows to sea </w:t>
      </w:r>
      <w:r w:rsidR="005A690F" w:rsidRPr="00E210CF">
        <w:rPr>
          <w:rFonts w:asciiTheme="minorHAnsi" w:hAnsiTheme="minorHAnsi" w:cstheme="minorHAnsi"/>
          <w:sz w:val="22"/>
          <w:szCs w:val="22"/>
        </w:rPr>
        <w:t>by</w:t>
      </w:r>
      <w:r w:rsidR="00BC1A3F" w:rsidRPr="00E210CF">
        <w:rPr>
          <w:rFonts w:asciiTheme="minorHAnsi" w:hAnsiTheme="minorHAnsi" w:cstheme="minorHAnsi"/>
          <w:sz w:val="22"/>
          <w:szCs w:val="22"/>
        </w:rPr>
        <w:t xml:space="preserve"> </w:t>
      </w:r>
      <w:r w:rsidR="00837874" w:rsidRPr="00E210CF">
        <w:rPr>
          <w:rFonts w:asciiTheme="minorHAnsi" w:hAnsiTheme="minorHAnsi" w:cstheme="minorHAnsi"/>
          <w:sz w:val="22"/>
          <w:szCs w:val="22"/>
        </w:rPr>
        <w:t xml:space="preserve">singular </w:t>
      </w:r>
      <w:r w:rsidR="005A690F" w:rsidRPr="00E210CF">
        <w:rPr>
          <w:rFonts w:asciiTheme="minorHAnsi" w:hAnsiTheme="minorHAnsi" w:cstheme="minorHAnsi"/>
          <w:sz w:val="22"/>
          <w:szCs w:val="22"/>
        </w:rPr>
        <w:t>or</w:t>
      </w:r>
      <w:r w:rsidR="00921F63" w:rsidRPr="00E210CF">
        <w:rPr>
          <w:rFonts w:asciiTheme="minorHAnsi" w:hAnsiTheme="minorHAnsi" w:cstheme="minorHAnsi"/>
          <w:sz w:val="22"/>
          <w:szCs w:val="22"/>
        </w:rPr>
        <w:t xml:space="preserve"> multiple</w:t>
      </w:r>
      <w:r w:rsidR="00BC1A3F" w:rsidRPr="00E210CF">
        <w:rPr>
          <w:rFonts w:asciiTheme="minorHAnsi" w:hAnsiTheme="minorHAnsi" w:cstheme="minorHAnsi"/>
          <w:sz w:val="22"/>
          <w:szCs w:val="22"/>
        </w:rPr>
        <w:t xml:space="preserve"> mouths </w:t>
      </w:r>
      <w:r w:rsidR="005A690F" w:rsidRPr="00E210CF">
        <w:rPr>
          <w:rFonts w:asciiTheme="minorHAnsi" w:hAnsiTheme="minorHAnsi" w:cstheme="minorHAnsi"/>
          <w:sz w:val="22"/>
          <w:szCs w:val="22"/>
        </w:rPr>
        <w:t>over our revered</w:t>
      </w:r>
      <w:r w:rsidR="00921F63" w:rsidRPr="00E210CF">
        <w:rPr>
          <w:rFonts w:asciiTheme="minorHAnsi" w:hAnsiTheme="minorHAnsi" w:cstheme="minorHAnsi"/>
          <w:sz w:val="22"/>
          <w:szCs w:val="22"/>
        </w:rPr>
        <w:t xml:space="preserve"> and dynamic </w:t>
      </w:r>
      <w:r w:rsidR="003D2EB9" w:rsidRPr="00E210CF">
        <w:rPr>
          <w:rFonts w:asciiTheme="minorHAnsi" w:hAnsiTheme="minorHAnsi" w:cstheme="minorHAnsi"/>
          <w:sz w:val="22"/>
          <w:szCs w:val="22"/>
        </w:rPr>
        <w:t xml:space="preserve">Kuku Ōhau </w:t>
      </w:r>
      <w:r w:rsidR="00BC1A3F" w:rsidRPr="00E210CF">
        <w:rPr>
          <w:rFonts w:asciiTheme="minorHAnsi" w:hAnsiTheme="minorHAnsi" w:cstheme="minorHAnsi"/>
          <w:sz w:val="22"/>
          <w:szCs w:val="22"/>
        </w:rPr>
        <w:t>estuary</w:t>
      </w:r>
      <w:r w:rsidR="005A690F" w:rsidRPr="00E210CF">
        <w:rPr>
          <w:rFonts w:asciiTheme="minorHAnsi" w:hAnsiTheme="minorHAnsi" w:cstheme="minorHAnsi"/>
          <w:sz w:val="22"/>
          <w:szCs w:val="22"/>
        </w:rPr>
        <w:t xml:space="preserve"> </w:t>
      </w:r>
      <w:r w:rsidR="00BB77BD" w:rsidRPr="00E210CF">
        <w:rPr>
          <w:rFonts w:asciiTheme="minorHAnsi" w:hAnsiTheme="minorHAnsi" w:cstheme="minorHAnsi"/>
          <w:sz w:val="22"/>
          <w:szCs w:val="22"/>
        </w:rPr>
        <w:t>–</w:t>
      </w:r>
      <w:r w:rsidR="005A690F" w:rsidRPr="00E210CF">
        <w:rPr>
          <w:rFonts w:asciiTheme="minorHAnsi" w:hAnsiTheme="minorHAnsi" w:cstheme="minorHAnsi"/>
          <w:sz w:val="22"/>
          <w:szCs w:val="22"/>
        </w:rPr>
        <w:t xml:space="preserve"> </w:t>
      </w:r>
      <w:r w:rsidR="00657A65">
        <w:rPr>
          <w:rFonts w:asciiTheme="minorHAnsi" w:hAnsiTheme="minorHAnsi" w:cstheme="minorHAnsi"/>
          <w:sz w:val="22"/>
          <w:szCs w:val="22"/>
        </w:rPr>
        <w:t>a</w:t>
      </w:r>
      <w:r w:rsidR="00BB77BD" w:rsidRPr="00E210CF">
        <w:rPr>
          <w:rFonts w:asciiTheme="minorHAnsi" w:hAnsiTheme="minorHAnsi" w:cstheme="minorHAnsi"/>
          <w:sz w:val="22"/>
          <w:szCs w:val="22"/>
        </w:rPr>
        <w:t xml:space="preserve"> </w:t>
      </w:r>
      <w:r w:rsidR="00921F63" w:rsidRPr="00E210CF">
        <w:rPr>
          <w:rFonts w:asciiTheme="minorHAnsi" w:hAnsiTheme="minorHAnsi" w:cstheme="minorHAnsi"/>
          <w:sz w:val="22"/>
          <w:szCs w:val="22"/>
        </w:rPr>
        <w:t xml:space="preserve">home and breeding ground </w:t>
      </w:r>
      <w:r w:rsidR="003D2EB9" w:rsidRPr="00E210CF">
        <w:rPr>
          <w:rFonts w:asciiTheme="minorHAnsi" w:hAnsiTheme="minorHAnsi" w:cstheme="minorHAnsi"/>
          <w:sz w:val="22"/>
          <w:szCs w:val="22"/>
        </w:rPr>
        <w:t xml:space="preserve">for </w:t>
      </w:r>
      <w:r w:rsidR="00921F63" w:rsidRPr="00E210CF">
        <w:rPr>
          <w:rFonts w:asciiTheme="minorHAnsi" w:hAnsiTheme="minorHAnsi" w:cstheme="minorHAnsi"/>
          <w:sz w:val="22"/>
          <w:szCs w:val="22"/>
        </w:rPr>
        <w:t>many a rare shorebird</w:t>
      </w:r>
      <w:r w:rsidR="00BC1A3F" w:rsidRPr="00E210CF">
        <w:rPr>
          <w:rFonts w:asciiTheme="minorHAnsi" w:hAnsiTheme="minorHAnsi" w:cstheme="minorHAnsi"/>
          <w:sz w:val="22"/>
          <w:szCs w:val="22"/>
        </w:rPr>
        <w:t xml:space="preserve">. This </w:t>
      </w:r>
      <w:r w:rsidR="00921F63" w:rsidRPr="00E210CF">
        <w:rPr>
          <w:rFonts w:asciiTheme="minorHAnsi" w:hAnsiTheme="minorHAnsi" w:cstheme="minorHAnsi"/>
          <w:sz w:val="22"/>
          <w:szCs w:val="22"/>
        </w:rPr>
        <w:t>development</w:t>
      </w:r>
      <w:r w:rsidR="00BC1A3F" w:rsidRPr="00E210CF">
        <w:rPr>
          <w:rFonts w:asciiTheme="minorHAnsi" w:hAnsiTheme="minorHAnsi" w:cstheme="minorHAnsi"/>
          <w:sz w:val="22"/>
          <w:szCs w:val="22"/>
        </w:rPr>
        <w:t xml:space="preserve"> </w:t>
      </w:r>
      <w:r w:rsidR="003D2EB9" w:rsidRPr="00E210CF">
        <w:rPr>
          <w:rFonts w:asciiTheme="minorHAnsi" w:hAnsiTheme="minorHAnsi" w:cstheme="minorHAnsi"/>
          <w:sz w:val="22"/>
          <w:szCs w:val="22"/>
        </w:rPr>
        <w:t xml:space="preserve">will </w:t>
      </w:r>
      <w:r w:rsidR="00BC1A3F" w:rsidRPr="00E210CF">
        <w:rPr>
          <w:rFonts w:asciiTheme="minorHAnsi" w:hAnsiTheme="minorHAnsi" w:cstheme="minorHAnsi"/>
          <w:sz w:val="22"/>
          <w:szCs w:val="22"/>
        </w:rPr>
        <w:t>sever</w:t>
      </w:r>
      <w:r w:rsidR="00921F63" w:rsidRPr="00E210CF">
        <w:rPr>
          <w:rFonts w:asciiTheme="minorHAnsi" w:hAnsiTheme="minorHAnsi" w:cstheme="minorHAnsi"/>
          <w:sz w:val="22"/>
          <w:szCs w:val="22"/>
        </w:rPr>
        <w:t xml:space="preserve"> cultural connections</w:t>
      </w:r>
      <w:r w:rsidR="003D2EB9" w:rsidRPr="00E210CF">
        <w:rPr>
          <w:rFonts w:asciiTheme="minorHAnsi" w:hAnsiTheme="minorHAnsi" w:cstheme="minorHAnsi"/>
          <w:sz w:val="22"/>
          <w:szCs w:val="22"/>
        </w:rPr>
        <w:t xml:space="preserve"> regardless of how many stories </w:t>
      </w:r>
      <w:r w:rsidR="005A690F" w:rsidRPr="00E210CF">
        <w:rPr>
          <w:rFonts w:asciiTheme="minorHAnsi" w:hAnsiTheme="minorHAnsi" w:cstheme="minorHAnsi"/>
          <w:sz w:val="22"/>
          <w:szCs w:val="22"/>
        </w:rPr>
        <w:t>Grenadier</w:t>
      </w:r>
      <w:r w:rsidR="003D2EB9" w:rsidRPr="00E210CF">
        <w:rPr>
          <w:rFonts w:asciiTheme="minorHAnsi" w:hAnsiTheme="minorHAnsi" w:cstheme="minorHAnsi"/>
          <w:sz w:val="22"/>
          <w:szCs w:val="22"/>
        </w:rPr>
        <w:t xml:space="preserve"> Limited might want to tell about </w:t>
      </w:r>
      <w:r w:rsidR="008D7421" w:rsidRPr="00E210CF">
        <w:rPr>
          <w:rFonts w:asciiTheme="minorHAnsi" w:hAnsiTheme="minorHAnsi" w:cstheme="minorHAnsi"/>
          <w:sz w:val="22"/>
          <w:szCs w:val="22"/>
        </w:rPr>
        <w:t xml:space="preserve">what they have recently learned </w:t>
      </w:r>
      <w:r w:rsidR="00657A65">
        <w:rPr>
          <w:rFonts w:asciiTheme="minorHAnsi" w:hAnsiTheme="minorHAnsi" w:cstheme="minorHAnsi"/>
          <w:sz w:val="22"/>
          <w:szCs w:val="22"/>
        </w:rPr>
        <w:t xml:space="preserve">too late </w:t>
      </w:r>
      <w:r w:rsidR="008D7421" w:rsidRPr="00E210CF">
        <w:rPr>
          <w:rFonts w:asciiTheme="minorHAnsi" w:hAnsiTheme="minorHAnsi" w:cstheme="minorHAnsi"/>
          <w:sz w:val="22"/>
          <w:szCs w:val="22"/>
        </w:rPr>
        <w:t>about this coastal area</w:t>
      </w:r>
      <w:r w:rsidR="00657A65">
        <w:rPr>
          <w:rFonts w:asciiTheme="minorHAnsi" w:hAnsiTheme="minorHAnsi" w:cstheme="minorHAnsi"/>
          <w:sz w:val="22"/>
          <w:szCs w:val="22"/>
        </w:rPr>
        <w:t>.</w:t>
      </w:r>
      <w:r w:rsidR="00F7132E">
        <w:rPr>
          <w:rFonts w:asciiTheme="minorHAnsi" w:hAnsiTheme="minorHAnsi" w:cstheme="minorHAnsi"/>
          <w:sz w:val="22"/>
          <w:szCs w:val="22"/>
        </w:rPr>
        <w:t xml:space="preserve"> </w:t>
      </w:r>
      <w:r w:rsidR="00211143" w:rsidRPr="00E210CF">
        <w:rPr>
          <w:rFonts w:asciiTheme="minorHAnsi" w:hAnsiTheme="minorHAnsi" w:cstheme="minorHAnsi"/>
          <w:sz w:val="22"/>
          <w:szCs w:val="22"/>
        </w:rPr>
        <w:t xml:space="preserve">We </w:t>
      </w:r>
      <w:r w:rsidR="00921F63" w:rsidRPr="00E210CF">
        <w:rPr>
          <w:rFonts w:asciiTheme="minorHAnsi" w:hAnsiTheme="minorHAnsi" w:cstheme="minorHAnsi"/>
          <w:sz w:val="22"/>
          <w:szCs w:val="22"/>
        </w:rPr>
        <w:t xml:space="preserve">the working party of Tukorehe </w:t>
      </w:r>
      <w:r w:rsidR="00BC1A3F" w:rsidRPr="00E210CF">
        <w:rPr>
          <w:rFonts w:asciiTheme="minorHAnsi" w:hAnsiTheme="minorHAnsi" w:cstheme="minorHAnsi"/>
          <w:sz w:val="22"/>
          <w:szCs w:val="22"/>
        </w:rPr>
        <w:t>therefor</w:t>
      </w:r>
      <w:r w:rsidR="008D7421" w:rsidRPr="00E210CF">
        <w:rPr>
          <w:rFonts w:asciiTheme="minorHAnsi" w:hAnsiTheme="minorHAnsi" w:cstheme="minorHAnsi"/>
          <w:sz w:val="22"/>
          <w:szCs w:val="22"/>
        </w:rPr>
        <w:t>e</w:t>
      </w:r>
      <w:r w:rsidR="00BC1A3F" w:rsidRPr="00E210CF">
        <w:rPr>
          <w:rFonts w:asciiTheme="minorHAnsi" w:hAnsiTheme="minorHAnsi" w:cstheme="minorHAnsi"/>
          <w:sz w:val="22"/>
          <w:szCs w:val="22"/>
        </w:rPr>
        <w:t xml:space="preserve"> </w:t>
      </w:r>
      <w:r w:rsidR="00CF0FB1" w:rsidRPr="00E210CF">
        <w:rPr>
          <w:rFonts w:asciiTheme="minorHAnsi" w:hAnsiTheme="minorHAnsi" w:cstheme="minorHAnsi"/>
          <w:sz w:val="22"/>
          <w:szCs w:val="22"/>
        </w:rPr>
        <w:t xml:space="preserve">remain steadfast </w:t>
      </w:r>
      <w:r w:rsidR="006929EA" w:rsidRPr="00E210CF">
        <w:rPr>
          <w:rFonts w:asciiTheme="minorHAnsi" w:hAnsiTheme="minorHAnsi" w:cstheme="minorHAnsi"/>
          <w:sz w:val="22"/>
          <w:szCs w:val="22"/>
        </w:rPr>
        <w:t xml:space="preserve">against this </w:t>
      </w:r>
      <w:r w:rsidR="008D7421" w:rsidRPr="00E210CF">
        <w:rPr>
          <w:rFonts w:asciiTheme="minorHAnsi" w:hAnsiTheme="minorHAnsi" w:cstheme="minorHAnsi"/>
          <w:sz w:val="22"/>
          <w:szCs w:val="22"/>
        </w:rPr>
        <w:t xml:space="preserve">kind of </w:t>
      </w:r>
      <w:r w:rsidR="006929EA" w:rsidRPr="00E210CF">
        <w:rPr>
          <w:rFonts w:asciiTheme="minorHAnsi" w:hAnsiTheme="minorHAnsi" w:cstheme="minorHAnsi"/>
          <w:sz w:val="22"/>
          <w:szCs w:val="22"/>
        </w:rPr>
        <w:t>proposal</w:t>
      </w:r>
      <w:r w:rsidR="00657A65">
        <w:rPr>
          <w:rFonts w:asciiTheme="minorHAnsi" w:hAnsiTheme="minorHAnsi" w:cstheme="minorHAnsi"/>
          <w:sz w:val="22"/>
          <w:szCs w:val="22"/>
        </w:rPr>
        <w:t xml:space="preserve"> for coastal zones in outstanding natural landscapes</w:t>
      </w:r>
      <w:r w:rsidR="00F7132E">
        <w:rPr>
          <w:rFonts w:asciiTheme="minorHAnsi" w:hAnsiTheme="minorHAnsi" w:cstheme="minorHAnsi"/>
          <w:sz w:val="22"/>
          <w:szCs w:val="22"/>
        </w:rPr>
        <w:t>,</w:t>
      </w:r>
      <w:r w:rsidR="00657A65">
        <w:rPr>
          <w:rFonts w:asciiTheme="minorHAnsi" w:hAnsiTheme="minorHAnsi" w:cstheme="minorHAnsi"/>
          <w:sz w:val="22"/>
          <w:szCs w:val="22"/>
        </w:rPr>
        <w:t xml:space="preserve"> albeit modified</w:t>
      </w:r>
      <w:r w:rsidR="008D7421" w:rsidRPr="00E210CF">
        <w:rPr>
          <w:rFonts w:asciiTheme="minorHAnsi" w:hAnsiTheme="minorHAnsi" w:cstheme="minorHAnsi"/>
          <w:sz w:val="22"/>
          <w:szCs w:val="22"/>
        </w:rPr>
        <w:t xml:space="preserve">. </w:t>
      </w:r>
    </w:p>
    <w:p w14:paraId="7F245AFF" w14:textId="77777777" w:rsidR="00657A65" w:rsidRDefault="00657A65" w:rsidP="00E210CF">
      <w:pPr>
        <w:autoSpaceDE w:val="0"/>
        <w:autoSpaceDN w:val="0"/>
        <w:adjustRightInd w:val="0"/>
        <w:spacing w:line="360" w:lineRule="auto"/>
        <w:rPr>
          <w:rFonts w:asciiTheme="minorHAnsi" w:hAnsiTheme="minorHAnsi" w:cstheme="minorHAnsi"/>
          <w:sz w:val="22"/>
          <w:szCs w:val="22"/>
        </w:rPr>
      </w:pPr>
    </w:p>
    <w:p w14:paraId="5AF9A0C0" w14:textId="3D8E8AF6" w:rsidR="00CF0FB1" w:rsidRPr="00E210CF" w:rsidRDefault="00782404" w:rsidP="00E210CF">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2.17</w:t>
      </w:r>
      <w:r>
        <w:rPr>
          <w:rFonts w:asciiTheme="minorHAnsi" w:hAnsiTheme="minorHAnsi" w:cstheme="minorHAnsi"/>
          <w:sz w:val="22"/>
          <w:szCs w:val="22"/>
        </w:rPr>
        <w:tab/>
      </w:r>
      <w:r w:rsidR="008D7421" w:rsidRPr="00E210CF">
        <w:rPr>
          <w:rFonts w:asciiTheme="minorHAnsi" w:hAnsiTheme="minorHAnsi" w:cstheme="minorHAnsi"/>
          <w:sz w:val="22"/>
          <w:szCs w:val="22"/>
        </w:rPr>
        <w:t xml:space="preserve">We are </w:t>
      </w:r>
      <w:r w:rsidR="00E661C9">
        <w:rPr>
          <w:rFonts w:asciiTheme="minorHAnsi" w:hAnsiTheme="minorHAnsi" w:cstheme="minorHAnsi"/>
          <w:sz w:val="22"/>
          <w:szCs w:val="22"/>
        </w:rPr>
        <w:t xml:space="preserve">definitely </w:t>
      </w:r>
      <w:r w:rsidR="003D2EB9" w:rsidRPr="00E210CF">
        <w:rPr>
          <w:rFonts w:asciiTheme="minorHAnsi" w:hAnsiTheme="minorHAnsi" w:cstheme="minorHAnsi"/>
          <w:sz w:val="22"/>
          <w:szCs w:val="22"/>
        </w:rPr>
        <w:t xml:space="preserve">against the </w:t>
      </w:r>
      <w:r w:rsidR="00211143" w:rsidRPr="00E210CF">
        <w:rPr>
          <w:rFonts w:asciiTheme="minorHAnsi" w:hAnsiTheme="minorHAnsi" w:cstheme="minorHAnsi"/>
          <w:sz w:val="22"/>
          <w:szCs w:val="22"/>
        </w:rPr>
        <w:t xml:space="preserve">impacts </w:t>
      </w:r>
      <w:r w:rsidR="00BC1A3F" w:rsidRPr="00E210CF">
        <w:rPr>
          <w:rFonts w:asciiTheme="minorHAnsi" w:hAnsiTheme="minorHAnsi" w:cstheme="minorHAnsi"/>
          <w:sz w:val="22"/>
          <w:szCs w:val="22"/>
        </w:rPr>
        <w:t>on</w:t>
      </w:r>
      <w:r w:rsidR="00211143" w:rsidRPr="00E210CF">
        <w:rPr>
          <w:rFonts w:asciiTheme="minorHAnsi" w:hAnsiTheme="minorHAnsi" w:cstheme="minorHAnsi"/>
          <w:sz w:val="22"/>
          <w:szCs w:val="22"/>
        </w:rPr>
        <w:t xml:space="preserve"> </w:t>
      </w:r>
      <w:proofErr w:type="spellStart"/>
      <w:r w:rsidR="00CF0068" w:rsidRPr="00E210CF">
        <w:rPr>
          <w:rFonts w:asciiTheme="minorHAnsi" w:hAnsiTheme="minorHAnsi" w:cstheme="minorHAnsi"/>
          <w:sz w:val="22"/>
          <w:szCs w:val="22"/>
        </w:rPr>
        <w:t>Tirotirowhetu</w:t>
      </w:r>
      <w:proofErr w:type="spellEnd"/>
      <w:r w:rsidR="00CF0068" w:rsidRPr="00E210CF">
        <w:rPr>
          <w:rFonts w:asciiTheme="minorHAnsi" w:hAnsiTheme="minorHAnsi" w:cstheme="minorHAnsi"/>
          <w:sz w:val="22"/>
          <w:szCs w:val="22"/>
        </w:rPr>
        <w:t xml:space="preserve"> </w:t>
      </w:r>
      <w:r w:rsidR="00CF0FB1" w:rsidRPr="00E210CF">
        <w:rPr>
          <w:rFonts w:asciiTheme="minorHAnsi" w:hAnsiTheme="minorHAnsi" w:cstheme="minorHAnsi"/>
          <w:sz w:val="22"/>
          <w:szCs w:val="22"/>
        </w:rPr>
        <w:t xml:space="preserve">area that encompasses the middens within </w:t>
      </w:r>
      <w:r w:rsidR="00CF0068" w:rsidRPr="00E210CF">
        <w:rPr>
          <w:rFonts w:asciiTheme="minorHAnsi" w:hAnsiTheme="minorHAnsi" w:cstheme="minorHAnsi"/>
          <w:sz w:val="22"/>
          <w:szCs w:val="22"/>
        </w:rPr>
        <w:t xml:space="preserve">a </w:t>
      </w:r>
      <w:r w:rsidR="00CF0FB1" w:rsidRPr="00E210CF">
        <w:rPr>
          <w:rFonts w:asciiTheme="minorHAnsi" w:hAnsiTheme="minorHAnsi" w:cstheme="minorHAnsi"/>
          <w:sz w:val="22"/>
          <w:szCs w:val="22"/>
        </w:rPr>
        <w:t xml:space="preserve">wider region stretching from the current sand blow, the saltwater marsh and harakeke stands by the </w:t>
      </w:r>
      <w:r w:rsidR="00BC1A3F" w:rsidRPr="00E210CF">
        <w:rPr>
          <w:rFonts w:asciiTheme="minorHAnsi" w:hAnsiTheme="minorHAnsi" w:cstheme="minorHAnsi"/>
          <w:sz w:val="22"/>
          <w:szCs w:val="22"/>
        </w:rPr>
        <w:t xml:space="preserve">Ōhau River, </w:t>
      </w:r>
      <w:r w:rsidR="006929EA" w:rsidRPr="00E210CF">
        <w:rPr>
          <w:rFonts w:asciiTheme="minorHAnsi" w:hAnsiTheme="minorHAnsi" w:cstheme="minorHAnsi"/>
          <w:sz w:val="22"/>
          <w:szCs w:val="22"/>
        </w:rPr>
        <w:t xml:space="preserve">across </w:t>
      </w:r>
      <w:r w:rsidR="00CF0068" w:rsidRPr="00E210CF">
        <w:rPr>
          <w:rFonts w:asciiTheme="minorHAnsi" w:hAnsiTheme="minorHAnsi" w:cstheme="minorHAnsi"/>
          <w:sz w:val="22"/>
          <w:szCs w:val="22"/>
        </w:rPr>
        <w:t>to</w:t>
      </w:r>
      <w:r w:rsidR="006929EA" w:rsidRPr="00E210CF">
        <w:rPr>
          <w:rFonts w:asciiTheme="minorHAnsi" w:hAnsiTheme="minorHAnsi" w:cstheme="minorHAnsi"/>
          <w:sz w:val="22"/>
          <w:szCs w:val="22"/>
        </w:rPr>
        <w:t xml:space="preserve"> </w:t>
      </w:r>
      <w:r w:rsidR="00CF0068" w:rsidRPr="00E210CF">
        <w:rPr>
          <w:rFonts w:asciiTheme="minorHAnsi" w:hAnsiTheme="minorHAnsi" w:cstheme="minorHAnsi"/>
          <w:sz w:val="22"/>
          <w:szCs w:val="22"/>
        </w:rPr>
        <w:t>current north facing fence line</w:t>
      </w:r>
      <w:r w:rsidR="00CF0FB1" w:rsidRPr="00E210CF">
        <w:rPr>
          <w:rFonts w:asciiTheme="minorHAnsi" w:hAnsiTheme="minorHAnsi" w:cstheme="minorHAnsi"/>
          <w:sz w:val="22"/>
          <w:szCs w:val="22"/>
        </w:rPr>
        <w:t xml:space="preserve">, </w:t>
      </w:r>
      <w:r w:rsidR="008D7421" w:rsidRPr="00E210CF">
        <w:rPr>
          <w:rFonts w:asciiTheme="minorHAnsi" w:hAnsiTheme="minorHAnsi" w:cstheme="minorHAnsi"/>
          <w:sz w:val="22"/>
          <w:szCs w:val="22"/>
        </w:rPr>
        <w:t xml:space="preserve">then </w:t>
      </w:r>
      <w:r w:rsidR="00BC1A3F" w:rsidRPr="00E210CF">
        <w:rPr>
          <w:rFonts w:asciiTheme="minorHAnsi" w:hAnsiTheme="minorHAnsi" w:cstheme="minorHAnsi"/>
          <w:sz w:val="22"/>
          <w:szCs w:val="22"/>
        </w:rPr>
        <w:t xml:space="preserve">back </w:t>
      </w:r>
      <w:r w:rsidR="00CF0FB1" w:rsidRPr="00E210CF">
        <w:rPr>
          <w:rFonts w:asciiTheme="minorHAnsi" w:hAnsiTheme="minorHAnsi" w:cstheme="minorHAnsi"/>
          <w:sz w:val="22"/>
          <w:szCs w:val="22"/>
        </w:rPr>
        <w:t xml:space="preserve">along </w:t>
      </w:r>
      <w:r w:rsidR="006929EA" w:rsidRPr="00E210CF">
        <w:rPr>
          <w:rFonts w:asciiTheme="minorHAnsi" w:hAnsiTheme="minorHAnsi" w:cstheme="minorHAnsi"/>
          <w:sz w:val="22"/>
          <w:szCs w:val="22"/>
        </w:rPr>
        <w:t>this whole</w:t>
      </w:r>
      <w:r w:rsidR="00CF0068" w:rsidRPr="00E210CF">
        <w:rPr>
          <w:rFonts w:asciiTheme="minorHAnsi" w:hAnsiTheme="minorHAnsi" w:cstheme="minorHAnsi"/>
          <w:sz w:val="22"/>
          <w:szCs w:val="22"/>
        </w:rPr>
        <w:t xml:space="preserve"> </w:t>
      </w:r>
      <w:r w:rsidR="00CF0FB1" w:rsidRPr="00E210CF">
        <w:rPr>
          <w:rFonts w:asciiTheme="minorHAnsi" w:hAnsiTheme="minorHAnsi" w:cstheme="minorHAnsi"/>
          <w:sz w:val="22"/>
          <w:szCs w:val="22"/>
        </w:rPr>
        <w:t xml:space="preserve">wide riparian of the </w:t>
      </w:r>
      <w:r w:rsidR="006929EA" w:rsidRPr="00E210CF">
        <w:rPr>
          <w:rFonts w:asciiTheme="minorHAnsi" w:hAnsiTheme="minorHAnsi" w:cstheme="minorHAnsi"/>
          <w:sz w:val="22"/>
          <w:szCs w:val="22"/>
        </w:rPr>
        <w:t xml:space="preserve">river dune to </w:t>
      </w:r>
      <w:r w:rsidR="00CF0FB1" w:rsidRPr="00E210CF">
        <w:rPr>
          <w:rFonts w:asciiTheme="minorHAnsi" w:hAnsiTheme="minorHAnsi" w:cstheme="minorHAnsi"/>
          <w:sz w:val="22"/>
          <w:szCs w:val="22"/>
        </w:rPr>
        <w:t>the west</w:t>
      </w:r>
      <w:r w:rsidR="00BC1A3F" w:rsidRPr="00E210CF">
        <w:rPr>
          <w:rFonts w:asciiTheme="minorHAnsi" w:hAnsiTheme="minorHAnsi" w:cstheme="minorHAnsi"/>
          <w:sz w:val="22"/>
          <w:szCs w:val="22"/>
        </w:rPr>
        <w:t>-</w:t>
      </w:r>
      <w:r w:rsidR="00CF0FB1" w:rsidRPr="00E210CF">
        <w:rPr>
          <w:rFonts w:asciiTheme="minorHAnsi" w:hAnsiTheme="minorHAnsi" w:cstheme="minorHAnsi"/>
          <w:sz w:val="22"/>
          <w:szCs w:val="22"/>
        </w:rPr>
        <w:t xml:space="preserve">facing active dunes by the sea </w:t>
      </w:r>
      <w:r w:rsidR="00BC1A3F" w:rsidRPr="00E210CF">
        <w:rPr>
          <w:rFonts w:asciiTheme="minorHAnsi" w:hAnsiTheme="minorHAnsi" w:cstheme="minorHAnsi"/>
          <w:sz w:val="22"/>
          <w:szCs w:val="22"/>
        </w:rPr>
        <w:t>–</w:t>
      </w:r>
      <w:r w:rsidR="006929EA" w:rsidRPr="00E210CF">
        <w:rPr>
          <w:rFonts w:asciiTheme="minorHAnsi" w:hAnsiTheme="minorHAnsi" w:cstheme="minorHAnsi"/>
          <w:sz w:val="22"/>
          <w:szCs w:val="22"/>
        </w:rPr>
        <w:t xml:space="preserve"> </w:t>
      </w:r>
      <w:r w:rsidR="00E661C9">
        <w:rPr>
          <w:rFonts w:asciiTheme="minorHAnsi" w:hAnsiTheme="minorHAnsi" w:cstheme="minorHAnsi"/>
          <w:sz w:val="22"/>
          <w:szCs w:val="22"/>
        </w:rPr>
        <w:t>within the</w:t>
      </w:r>
      <w:r w:rsidR="00921F63" w:rsidRPr="00E210CF">
        <w:rPr>
          <w:rFonts w:asciiTheme="minorHAnsi" w:hAnsiTheme="minorHAnsi" w:cstheme="minorHAnsi"/>
          <w:sz w:val="22"/>
          <w:szCs w:val="22"/>
        </w:rPr>
        <w:t xml:space="preserve"> whole</w:t>
      </w:r>
      <w:r w:rsidR="00BC1A3F" w:rsidRPr="00E210CF">
        <w:rPr>
          <w:rFonts w:asciiTheme="minorHAnsi" w:hAnsiTheme="minorHAnsi" w:cstheme="minorHAnsi"/>
          <w:sz w:val="22"/>
          <w:szCs w:val="22"/>
        </w:rPr>
        <w:t xml:space="preserve"> </w:t>
      </w:r>
      <w:r w:rsidR="00E661C9">
        <w:rPr>
          <w:rFonts w:asciiTheme="minorHAnsi" w:hAnsiTheme="minorHAnsi" w:cstheme="minorHAnsi"/>
          <w:sz w:val="22"/>
          <w:szCs w:val="22"/>
        </w:rPr>
        <w:t xml:space="preserve">block this area </w:t>
      </w:r>
      <w:r w:rsidR="00921F63" w:rsidRPr="00E210CF">
        <w:rPr>
          <w:rFonts w:asciiTheme="minorHAnsi" w:hAnsiTheme="minorHAnsi" w:cstheme="minorHAnsi"/>
          <w:sz w:val="22"/>
          <w:szCs w:val="22"/>
        </w:rPr>
        <w:t>is of</w:t>
      </w:r>
      <w:r w:rsidR="00CF0FB1" w:rsidRPr="00E210CF">
        <w:rPr>
          <w:rFonts w:asciiTheme="minorHAnsi" w:hAnsiTheme="minorHAnsi" w:cstheme="minorHAnsi"/>
          <w:sz w:val="22"/>
          <w:szCs w:val="22"/>
        </w:rPr>
        <w:t xml:space="preserve"> </w:t>
      </w:r>
      <w:r w:rsidR="00BC1A3F" w:rsidRPr="00E210CF">
        <w:rPr>
          <w:rFonts w:asciiTheme="minorHAnsi" w:hAnsiTheme="minorHAnsi" w:cstheme="minorHAnsi"/>
          <w:sz w:val="22"/>
          <w:szCs w:val="22"/>
        </w:rPr>
        <w:t xml:space="preserve">great </w:t>
      </w:r>
      <w:r w:rsidR="00CF0FB1" w:rsidRPr="00E210CF">
        <w:rPr>
          <w:rFonts w:asciiTheme="minorHAnsi" w:hAnsiTheme="minorHAnsi" w:cstheme="minorHAnsi"/>
          <w:sz w:val="22"/>
          <w:szCs w:val="22"/>
        </w:rPr>
        <w:t>cultural</w:t>
      </w:r>
      <w:r w:rsidR="00921F63" w:rsidRPr="00E210CF">
        <w:rPr>
          <w:rFonts w:asciiTheme="minorHAnsi" w:hAnsiTheme="minorHAnsi" w:cstheme="minorHAnsi"/>
          <w:sz w:val="22"/>
          <w:szCs w:val="22"/>
        </w:rPr>
        <w:t>, spiritual</w:t>
      </w:r>
      <w:r w:rsidR="00CF0FB1" w:rsidRPr="00E210CF">
        <w:rPr>
          <w:rFonts w:asciiTheme="minorHAnsi" w:hAnsiTheme="minorHAnsi" w:cstheme="minorHAnsi"/>
          <w:sz w:val="22"/>
          <w:szCs w:val="22"/>
        </w:rPr>
        <w:t xml:space="preserve"> </w:t>
      </w:r>
      <w:r w:rsidR="006929EA" w:rsidRPr="00E210CF">
        <w:rPr>
          <w:rFonts w:asciiTheme="minorHAnsi" w:hAnsiTheme="minorHAnsi" w:cstheme="minorHAnsi"/>
          <w:sz w:val="22"/>
          <w:szCs w:val="22"/>
        </w:rPr>
        <w:t>and</w:t>
      </w:r>
      <w:r w:rsidR="00CF0FB1" w:rsidRPr="00E210CF">
        <w:rPr>
          <w:rFonts w:asciiTheme="minorHAnsi" w:hAnsiTheme="minorHAnsi" w:cstheme="minorHAnsi"/>
          <w:sz w:val="22"/>
          <w:szCs w:val="22"/>
        </w:rPr>
        <w:t xml:space="preserve"> historical importance to </w:t>
      </w:r>
      <w:r w:rsidR="00921F63" w:rsidRPr="00E210CF">
        <w:rPr>
          <w:rFonts w:asciiTheme="minorHAnsi" w:hAnsiTheme="minorHAnsi" w:cstheme="minorHAnsi"/>
          <w:sz w:val="22"/>
          <w:szCs w:val="22"/>
        </w:rPr>
        <w:t xml:space="preserve">past, present and future generations of </w:t>
      </w:r>
      <w:r w:rsidR="00CF0FB1" w:rsidRPr="00E210CF">
        <w:rPr>
          <w:rFonts w:asciiTheme="minorHAnsi" w:hAnsiTheme="minorHAnsi" w:cstheme="minorHAnsi"/>
          <w:sz w:val="22"/>
          <w:szCs w:val="22"/>
        </w:rPr>
        <w:t xml:space="preserve">Te Iwi </w:t>
      </w:r>
      <w:r w:rsidR="00921F63" w:rsidRPr="00E210CF">
        <w:rPr>
          <w:rFonts w:asciiTheme="minorHAnsi" w:hAnsiTheme="minorHAnsi" w:cstheme="minorHAnsi"/>
          <w:sz w:val="22"/>
          <w:szCs w:val="22"/>
        </w:rPr>
        <w:t>o</w:t>
      </w:r>
      <w:r w:rsidR="00CF0FB1" w:rsidRPr="00E210CF">
        <w:rPr>
          <w:rFonts w:asciiTheme="minorHAnsi" w:hAnsiTheme="minorHAnsi" w:cstheme="minorHAnsi"/>
          <w:sz w:val="22"/>
          <w:szCs w:val="22"/>
        </w:rPr>
        <w:t xml:space="preserve"> Ngāti Tukorehe</w:t>
      </w:r>
      <w:r w:rsidR="008D7421" w:rsidRPr="00E210CF">
        <w:rPr>
          <w:rFonts w:asciiTheme="minorHAnsi" w:hAnsiTheme="minorHAnsi" w:cstheme="minorHAnsi"/>
          <w:sz w:val="22"/>
          <w:szCs w:val="22"/>
        </w:rPr>
        <w:t xml:space="preserve"> and particularly</w:t>
      </w:r>
      <w:r w:rsidR="003D2EB9" w:rsidRPr="00E210CF">
        <w:rPr>
          <w:rFonts w:asciiTheme="minorHAnsi" w:hAnsiTheme="minorHAnsi" w:cstheme="minorHAnsi"/>
          <w:sz w:val="22"/>
          <w:szCs w:val="22"/>
        </w:rPr>
        <w:t xml:space="preserve"> </w:t>
      </w:r>
      <w:r w:rsidR="008D7421" w:rsidRPr="00E210CF">
        <w:rPr>
          <w:rFonts w:asciiTheme="minorHAnsi" w:hAnsiTheme="minorHAnsi" w:cstheme="minorHAnsi"/>
          <w:sz w:val="22"/>
          <w:szCs w:val="22"/>
        </w:rPr>
        <w:t xml:space="preserve">the descendants of </w:t>
      </w:r>
      <w:proofErr w:type="spellStart"/>
      <w:r w:rsidR="008D7421" w:rsidRPr="00E210CF">
        <w:rPr>
          <w:rFonts w:asciiTheme="minorHAnsi" w:hAnsiTheme="minorHAnsi" w:cstheme="minorHAnsi"/>
          <w:sz w:val="22"/>
          <w:szCs w:val="22"/>
        </w:rPr>
        <w:t>Rangiwhakaripa</w:t>
      </w:r>
      <w:proofErr w:type="spellEnd"/>
      <w:r w:rsidR="008D7421" w:rsidRPr="00E210CF">
        <w:rPr>
          <w:rFonts w:asciiTheme="minorHAnsi" w:hAnsiTheme="minorHAnsi" w:cstheme="minorHAnsi"/>
          <w:sz w:val="22"/>
          <w:szCs w:val="22"/>
        </w:rPr>
        <w:t xml:space="preserve">, </w:t>
      </w:r>
      <w:proofErr w:type="spellStart"/>
      <w:r w:rsidR="008D7421" w:rsidRPr="00E210CF">
        <w:rPr>
          <w:rFonts w:asciiTheme="minorHAnsi" w:hAnsiTheme="minorHAnsi" w:cstheme="minorHAnsi"/>
          <w:sz w:val="22"/>
          <w:szCs w:val="22"/>
        </w:rPr>
        <w:t>Waipare</w:t>
      </w:r>
      <w:proofErr w:type="spellEnd"/>
      <w:r w:rsidR="008D7421" w:rsidRPr="00E210CF">
        <w:rPr>
          <w:rFonts w:asciiTheme="minorHAnsi" w:hAnsiTheme="minorHAnsi" w:cstheme="minorHAnsi"/>
          <w:sz w:val="22"/>
          <w:szCs w:val="22"/>
        </w:rPr>
        <w:t xml:space="preserve"> and Poutama. </w:t>
      </w:r>
    </w:p>
    <w:p w14:paraId="71E5D332" w14:textId="77777777" w:rsidR="00657A65" w:rsidRDefault="00657A65" w:rsidP="00657A65">
      <w:pPr>
        <w:spacing w:line="360" w:lineRule="auto"/>
        <w:rPr>
          <w:rFonts w:asciiTheme="minorHAnsi" w:hAnsiTheme="minorHAnsi" w:cstheme="minorHAnsi"/>
          <w:b/>
          <w:bCs/>
          <w:sz w:val="22"/>
          <w:szCs w:val="22"/>
        </w:rPr>
      </w:pPr>
    </w:p>
    <w:p w14:paraId="4F2EF9B6" w14:textId="77777777" w:rsidR="00F7132E" w:rsidRDefault="00F7132E" w:rsidP="00E210CF">
      <w:pPr>
        <w:spacing w:line="360" w:lineRule="auto"/>
        <w:rPr>
          <w:rFonts w:asciiTheme="minorHAnsi" w:hAnsiTheme="minorHAnsi" w:cstheme="minorHAnsi"/>
          <w:b/>
          <w:bCs/>
          <w:sz w:val="22"/>
          <w:szCs w:val="22"/>
          <w:lang w:val="en-GB"/>
        </w:rPr>
      </w:pPr>
    </w:p>
    <w:p w14:paraId="11990433" w14:textId="77777777" w:rsidR="00F7132E" w:rsidRDefault="00F7132E" w:rsidP="00E210CF">
      <w:pPr>
        <w:spacing w:line="360" w:lineRule="auto"/>
        <w:rPr>
          <w:rFonts w:asciiTheme="minorHAnsi" w:hAnsiTheme="minorHAnsi" w:cstheme="minorHAnsi"/>
          <w:b/>
          <w:bCs/>
          <w:sz w:val="22"/>
          <w:szCs w:val="22"/>
          <w:lang w:val="en-GB"/>
        </w:rPr>
      </w:pPr>
    </w:p>
    <w:p w14:paraId="1A0D3CA5" w14:textId="582EAC68" w:rsidR="001B0DE5" w:rsidRDefault="001B0DE5" w:rsidP="00E210CF">
      <w:pPr>
        <w:spacing w:line="360" w:lineRule="auto"/>
        <w:rPr>
          <w:rFonts w:asciiTheme="minorHAnsi" w:hAnsiTheme="minorHAnsi" w:cstheme="minorHAnsi"/>
          <w:b/>
          <w:bCs/>
          <w:sz w:val="22"/>
          <w:szCs w:val="22"/>
          <w:lang w:val="en-GB"/>
        </w:rPr>
      </w:pPr>
      <w:r w:rsidRPr="001B0DE5">
        <w:rPr>
          <w:rFonts w:asciiTheme="minorHAnsi" w:hAnsiTheme="minorHAnsi" w:cstheme="minorHAnsi"/>
          <w:b/>
          <w:bCs/>
          <w:sz w:val="22"/>
          <w:szCs w:val="22"/>
          <w:lang w:val="en-GB"/>
        </w:rPr>
        <w:lastRenderedPageBreak/>
        <w:t>WAHANGA TUATORU – NG</w:t>
      </w:r>
      <w:r w:rsidRPr="001B0DE5">
        <w:rPr>
          <w:rFonts w:asciiTheme="minorHAnsi" w:hAnsiTheme="minorHAnsi" w:cstheme="minorHAnsi"/>
          <w:b/>
          <w:bCs/>
          <w:sz w:val="22"/>
          <w:szCs w:val="22"/>
          <w:lang w:val="mi-NZ"/>
        </w:rPr>
        <w:t>Ā OHAOHA (</w:t>
      </w:r>
      <w:r w:rsidRPr="001B0DE5">
        <w:rPr>
          <w:rFonts w:asciiTheme="minorHAnsi" w:hAnsiTheme="minorHAnsi" w:cstheme="minorHAnsi"/>
          <w:b/>
          <w:bCs/>
          <w:sz w:val="22"/>
          <w:szCs w:val="22"/>
          <w:lang w:val="en-GB"/>
        </w:rPr>
        <w:t xml:space="preserve">Economic &amp; Interconnectedness): </w:t>
      </w:r>
    </w:p>
    <w:p w14:paraId="4A6D25C7" w14:textId="014081F9" w:rsidR="006B6260" w:rsidRDefault="00782404" w:rsidP="00E210CF">
      <w:pPr>
        <w:spacing w:line="360" w:lineRule="auto"/>
        <w:rPr>
          <w:rFonts w:asciiTheme="minorHAnsi" w:hAnsiTheme="minorHAnsi" w:cstheme="minorHAnsi"/>
          <w:sz w:val="22"/>
          <w:szCs w:val="22"/>
          <w:u w:val="single"/>
          <w:lang w:val="en-AU"/>
        </w:rPr>
      </w:pPr>
      <w:r>
        <w:rPr>
          <w:rFonts w:asciiTheme="minorHAnsi" w:hAnsiTheme="minorHAnsi" w:cstheme="minorHAnsi"/>
          <w:sz w:val="22"/>
          <w:szCs w:val="22"/>
          <w:u w:val="single"/>
          <w:lang w:val="en-AU"/>
        </w:rPr>
        <w:t>3.1</w:t>
      </w:r>
      <w:r>
        <w:rPr>
          <w:rFonts w:asciiTheme="minorHAnsi" w:hAnsiTheme="minorHAnsi" w:cstheme="minorHAnsi"/>
          <w:sz w:val="22"/>
          <w:szCs w:val="22"/>
          <w:u w:val="single"/>
          <w:lang w:val="en-AU"/>
        </w:rPr>
        <w:tab/>
      </w:r>
      <w:r w:rsidR="006B6260" w:rsidRPr="00E210CF">
        <w:rPr>
          <w:rFonts w:asciiTheme="minorHAnsi" w:hAnsiTheme="minorHAnsi" w:cstheme="minorHAnsi"/>
          <w:sz w:val="22"/>
          <w:szCs w:val="22"/>
          <w:u w:val="single"/>
          <w:lang w:val="en-AU"/>
        </w:rPr>
        <w:t>Introduction:</w:t>
      </w:r>
    </w:p>
    <w:p w14:paraId="57D50543" w14:textId="77777777" w:rsidR="00657A65" w:rsidRPr="00657A65" w:rsidRDefault="00657A65" w:rsidP="00E210CF">
      <w:pPr>
        <w:spacing w:line="360" w:lineRule="auto"/>
        <w:rPr>
          <w:rFonts w:asciiTheme="minorHAnsi" w:hAnsiTheme="minorHAnsi" w:cstheme="minorHAnsi"/>
          <w:sz w:val="22"/>
          <w:szCs w:val="22"/>
          <w:u w:val="single"/>
          <w:lang w:val="en-AU"/>
        </w:rPr>
      </w:pPr>
    </w:p>
    <w:p w14:paraId="584F29CB" w14:textId="26052C55"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My name is </w:t>
      </w:r>
      <w:r w:rsidRPr="00F7132E">
        <w:rPr>
          <w:rFonts w:asciiTheme="minorHAnsi" w:hAnsiTheme="minorHAnsi" w:cstheme="minorHAnsi"/>
          <w:b/>
          <w:bCs/>
          <w:sz w:val="22"/>
          <w:szCs w:val="22"/>
          <w:lang w:val="en-AU"/>
        </w:rPr>
        <w:t>Cathy Tait-Jamieson</w:t>
      </w:r>
      <w:r w:rsidRPr="00E210CF">
        <w:rPr>
          <w:rFonts w:asciiTheme="minorHAnsi" w:hAnsiTheme="minorHAnsi" w:cstheme="minorHAnsi"/>
          <w:sz w:val="22"/>
          <w:szCs w:val="22"/>
          <w:lang w:val="en-AU"/>
        </w:rPr>
        <w:t xml:space="preserve">.  I whakapapa to </w:t>
      </w:r>
      <w:r w:rsidR="00657A65">
        <w:rPr>
          <w:rFonts w:asciiTheme="minorHAnsi" w:hAnsiTheme="minorHAnsi" w:cstheme="minorHAnsi"/>
          <w:sz w:val="22"/>
          <w:szCs w:val="22"/>
          <w:lang w:val="en-AU"/>
        </w:rPr>
        <w:t>Ngāti</w:t>
      </w:r>
      <w:r w:rsidRPr="00E210CF">
        <w:rPr>
          <w:rFonts w:asciiTheme="minorHAnsi" w:hAnsiTheme="minorHAnsi" w:cstheme="minorHAnsi"/>
          <w:sz w:val="22"/>
          <w:szCs w:val="22"/>
          <w:lang w:val="en-AU"/>
        </w:rPr>
        <w:t xml:space="preserve"> Tukorehe iwi and was born and raised in Palmerston North. I am the founding co-owner of </w:t>
      </w:r>
      <w:proofErr w:type="spellStart"/>
      <w:r w:rsidRPr="00E210CF">
        <w:rPr>
          <w:rFonts w:asciiTheme="minorHAnsi" w:hAnsiTheme="minorHAnsi" w:cstheme="minorHAnsi"/>
          <w:sz w:val="22"/>
          <w:szCs w:val="22"/>
          <w:lang w:val="en-AU"/>
        </w:rPr>
        <w:t>BioFarm</w:t>
      </w:r>
      <w:proofErr w:type="spellEnd"/>
      <w:r w:rsidRPr="00E210CF">
        <w:rPr>
          <w:rFonts w:asciiTheme="minorHAnsi" w:hAnsiTheme="minorHAnsi" w:cstheme="minorHAnsi"/>
          <w:sz w:val="22"/>
          <w:szCs w:val="22"/>
          <w:lang w:val="en-AU"/>
        </w:rPr>
        <w:t xml:space="preserve"> Products Ltd and the Organic Farming Company, established 1986.  We have a dairy processing business using the certified organic milk from our farm in Palmerston North and have </w:t>
      </w:r>
      <w:r w:rsidR="00657A65" w:rsidRPr="00E210CF">
        <w:rPr>
          <w:rFonts w:asciiTheme="minorHAnsi" w:hAnsiTheme="minorHAnsi" w:cstheme="minorHAnsi"/>
          <w:sz w:val="22"/>
          <w:szCs w:val="22"/>
          <w:lang w:val="en-AU"/>
        </w:rPr>
        <w:t>nation-wide</w:t>
      </w:r>
      <w:r w:rsidRPr="00E210CF">
        <w:rPr>
          <w:rFonts w:asciiTheme="minorHAnsi" w:hAnsiTheme="minorHAnsi" w:cstheme="minorHAnsi"/>
          <w:sz w:val="22"/>
          <w:szCs w:val="22"/>
          <w:lang w:val="en-AU"/>
        </w:rPr>
        <w:t xml:space="preserve"> chilled distribution of yoghurt and butter products.   I am also the Treasurer and founding member of Te Waka Kai Ora, the M</w:t>
      </w:r>
      <w:r w:rsidR="00657A65">
        <w:rPr>
          <w:rFonts w:asciiTheme="minorHAnsi" w:hAnsiTheme="minorHAnsi" w:cstheme="minorHAnsi"/>
          <w:sz w:val="22"/>
          <w:szCs w:val="22"/>
          <w:lang w:val="en-AU"/>
        </w:rPr>
        <w:t>ā</w:t>
      </w:r>
      <w:r w:rsidRPr="00E210CF">
        <w:rPr>
          <w:rFonts w:asciiTheme="minorHAnsi" w:hAnsiTheme="minorHAnsi" w:cstheme="minorHAnsi"/>
          <w:sz w:val="22"/>
          <w:szCs w:val="22"/>
          <w:lang w:val="en-AU"/>
        </w:rPr>
        <w:t xml:space="preserve">ori Organic Verification agency, and am a trustee of Te Iwi o </w:t>
      </w:r>
      <w:r w:rsidR="00657A65">
        <w:rPr>
          <w:rFonts w:asciiTheme="minorHAnsi" w:hAnsiTheme="minorHAnsi" w:cstheme="minorHAnsi"/>
          <w:sz w:val="22"/>
          <w:szCs w:val="22"/>
          <w:lang w:val="en-AU"/>
        </w:rPr>
        <w:t>Ngāti</w:t>
      </w:r>
      <w:r w:rsidRPr="00E210CF">
        <w:rPr>
          <w:rFonts w:asciiTheme="minorHAnsi" w:hAnsiTheme="minorHAnsi" w:cstheme="minorHAnsi"/>
          <w:sz w:val="22"/>
          <w:szCs w:val="22"/>
          <w:lang w:val="en-AU"/>
        </w:rPr>
        <w:t xml:space="preserve"> Tukorehe Trust, the business arm of the Iwi.   I speak to you today as Chairperson of Tahamata Incorporation.</w:t>
      </w:r>
    </w:p>
    <w:p w14:paraId="70033D2A" w14:textId="77777777" w:rsidR="006B6260" w:rsidRPr="00E210CF" w:rsidRDefault="006B6260" w:rsidP="00E210CF">
      <w:pPr>
        <w:spacing w:line="360" w:lineRule="auto"/>
        <w:rPr>
          <w:rFonts w:asciiTheme="minorHAnsi" w:hAnsiTheme="minorHAnsi" w:cstheme="minorHAnsi"/>
          <w:sz w:val="22"/>
          <w:szCs w:val="22"/>
          <w:lang w:val="en-AU"/>
        </w:rPr>
      </w:pPr>
    </w:p>
    <w:p w14:paraId="474E6E17" w14:textId="69A17C15" w:rsidR="006B6260" w:rsidRPr="00E210CF" w:rsidRDefault="00782404" w:rsidP="00E210CF">
      <w:pPr>
        <w:spacing w:line="360" w:lineRule="auto"/>
        <w:rPr>
          <w:rFonts w:asciiTheme="minorHAnsi" w:hAnsiTheme="minorHAnsi" w:cstheme="minorHAnsi"/>
          <w:sz w:val="22"/>
          <w:szCs w:val="22"/>
          <w:u w:val="single"/>
          <w:lang w:val="en-AU"/>
        </w:rPr>
      </w:pPr>
      <w:r>
        <w:rPr>
          <w:rFonts w:asciiTheme="minorHAnsi" w:hAnsiTheme="minorHAnsi" w:cstheme="minorHAnsi"/>
          <w:sz w:val="22"/>
          <w:szCs w:val="22"/>
          <w:u w:val="single"/>
          <w:lang w:val="en-AU"/>
        </w:rPr>
        <w:t>3.2</w:t>
      </w:r>
      <w:r>
        <w:rPr>
          <w:rFonts w:asciiTheme="minorHAnsi" w:hAnsiTheme="minorHAnsi" w:cstheme="minorHAnsi"/>
          <w:sz w:val="22"/>
          <w:szCs w:val="22"/>
          <w:u w:val="single"/>
          <w:lang w:val="en-AU"/>
        </w:rPr>
        <w:tab/>
      </w:r>
      <w:r w:rsidR="006B6260" w:rsidRPr="00E210CF">
        <w:rPr>
          <w:rFonts w:asciiTheme="minorHAnsi" w:hAnsiTheme="minorHAnsi" w:cstheme="minorHAnsi"/>
          <w:sz w:val="22"/>
          <w:szCs w:val="22"/>
          <w:u w:val="single"/>
          <w:lang w:val="en-AU"/>
        </w:rPr>
        <w:t>Tahamata Incorporation and Kaitiakitanga:</w:t>
      </w:r>
    </w:p>
    <w:p w14:paraId="26E24FAF" w14:textId="77777777" w:rsidR="006B6260" w:rsidRPr="00E210CF" w:rsidRDefault="006B6260" w:rsidP="00E210CF">
      <w:pPr>
        <w:spacing w:line="360" w:lineRule="auto"/>
        <w:rPr>
          <w:rFonts w:asciiTheme="minorHAnsi" w:hAnsiTheme="minorHAnsi" w:cstheme="minorHAnsi"/>
          <w:sz w:val="22"/>
          <w:szCs w:val="22"/>
          <w:lang w:val="en-AU"/>
        </w:rPr>
      </w:pPr>
    </w:p>
    <w:p w14:paraId="5317B28E" w14:textId="171DFF98"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Tahamata Incorporation farms iwi whenua that spans approximately 500 ha along Kuku Beach Road to </w:t>
      </w:r>
      <w:proofErr w:type="spellStart"/>
      <w:r w:rsidRPr="00E210CF">
        <w:rPr>
          <w:rFonts w:asciiTheme="minorHAnsi" w:hAnsiTheme="minorHAnsi" w:cstheme="minorHAnsi"/>
          <w:sz w:val="22"/>
          <w:szCs w:val="22"/>
          <w:lang w:val="en-AU"/>
        </w:rPr>
        <w:t>Muhunoa</w:t>
      </w:r>
      <w:proofErr w:type="spellEnd"/>
      <w:r w:rsidRPr="00E210CF">
        <w:rPr>
          <w:rFonts w:asciiTheme="minorHAnsi" w:hAnsiTheme="minorHAnsi" w:cstheme="minorHAnsi"/>
          <w:sz w:val="22"/>
          <w:szCs w:val="22"/>
          <w:lang w:val="en-AU"/>
        </w:rPr>
        <w:t xml:space="preserve"> West Road with the Ocean its Western boundary and the </w:t>
      </w:r>
      <w:proofErr w:type="spellStart"/>
      <w:r w:rsidRPr="00E210CF">
        <w:rPr>
          <w:rFonts w:asciiTheme="minorHAnsi" w:hAnsiTheme="minorHAnsi" w:cstheme="minorHAnsi"/>
          <w:sz w:val="22"/>
          <w:szCs w:val="22"/>
          <w:lang w:val="en-AU"/>
        </w:rPr>
        <w:t>Ohau</w:t>
      </w:r>
      <w:proofErr w:type="spellEnd"/>
      <w:r w:rsidRPr="00E210CF">
        <w:rPr>
          <w:rFonts w:asciiTheme="minorHAnsi" w:hAnsiTheme="minorHAnsi" w:cstheme="minorHAnsi"/>
          <w:sz w:val="22"/>
          <w:szCs w:val="22"/>
          <w:lang w:val="en-AU"/>
        </w:rPr>
        <w:t xml:space="preserve"> river running through it.  Tahamata was formed in 1974 as an Incorporation after concerns that a local farmer Mr Neil Candy was buying up land around individual whanau blocks which could cause land lock situations, hence whanau ultimately being forced to sell.  As a result of this concern whanau joined their land together and the Incorporation was formed. Tahamata Incorporation is governed by a Committee of Management under Te </w:t>
      </w:r>
      <w:proofErr w:type="spellStart"/>
      <w:r w:rsidRPr="00E210CF">
        <w:rPr>
          <w:rFonts w:asciiTheme="minorHAnsi" w:hAnsiTheme="minorHAnsi" w:cstheme="minorHAnsi"/>
          <w:sz w:val="22"/>
          <w:szCs w:val="22"/>
          <w:lang w:val="en-AU"/>
        </w:rPr>
        <w:t>Turi</w:t>
      </w:r>
      <w:proofErr w:type="spellEnd"/>
      <w:r w:rsidRPr="00E210CF">
        <w:rPr>
          <w:rFonts w:asciiTheme="minorHAnsi" w:hAnsiTheme="minorHAnsi" w:cstheme="minorHAnsi"/>
          <w:sz w:val="22"/>
          <w:szCs w:val="22"/>
          <w:lang w:val="en-AU"/>
        </w:rPr>
        <w:t xml:space="preserve"> Whenua Act 1993 and has 36,950 shares, and all shareholders whakapapa to </w:t>
      </w:r>
      <w:r w:rsidR="00657A65">
        <w:rPr>
          <w:rFonts w:asciiTheme="minorHAnsi" w:hAnsiTheme="minorHAnsi" w:cstheme="minorHAnsi"/>
          <w:sz w:val="22"/>
          <w:szCs w:val="22"/>
          <w:lang w:val="en-AU"/>
        </w:rPr>
        <w:t>Ngāti</w:t>
      </w:r>
      <w:r w:rsidRPr="00E210CF">
        <w:rPr>
          <w:rFonts w:asciiTheme="minorHAnsi" w:hAnsiTheme="minorHAnsi" w:cstheme="minorHAnsi"/>
          <w:sz w:val="22"/>
          <w:szCs w:val="22"/>
          <w:lang w:val="en-AU"/>
        </w:rPr>
        <w:t xml:space="preserve"> Tukorehe. </w:t>
      </w:r>
    </w:p>
    <w:p w14:paraId="4F29E473" w14:textId="77777777" w:rsidR="006B6260" w:rsidRPr="00E210CF" w:rsidRDefault="006B6260" w:rsidP="00E210CF">
      <w:pPr>
        <w:spacing w:line="360" w:lineRule="auto"/>
        <w:rPr>
          <w:rFonts w:asciiTheme="minorHAnsi" w:hAnsiTheme="minorHAnsi" w:cstheme="minorHAnsi"/>
          <w:sz w:val="22"/>
          <w:szCs w:val="22"/>
          <w:lang w:val="en-AU"/>
        </w:rPr>
      </w:pPr>
    </w:p>
    <w:p w14:paraId="152DFB14" w14:textId="63C6D12B"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3.3</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In 1974 the Incorporation comprised 335 ha and began as a dairy farm. Since then, in 1999 and 2002 additional neighbouring land was purchased, 28 ha of forestry developed and 17 ha of farmland retired to wetland, called Te Hakari.  The development of the wetland began 20 years ago and is now home to the endangered matata or fernbird. </w:t>
      </w:r>
    </w:p>
    <w:p w14:paraId="2005E5F1" w14:textId="77777777"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 </w:t>
      </w:r>
    </w:p>
    <w:p w14:paraId="1D530075" w14:textId="6AC10799"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3.4</w:t>
      </w:r>
      <w:r>
        <w:rPr>
          <w:rFonts w:asciiTheme="minorHAnsi" w:hAnsiTheme="minorHAnsi" w:cstheme="minorHAnsi"/>
          <w:sz w:val="22"/>
          <w:szCs w:val="22"/>
          <w:lang w:val="en-AU"/>
        </w:rPr>
        <w:tab/>
      </w:r>
      <w:r w:rsidR="00657A65">
        <w:rPr>
          <w:rFonts w:asciiTheme="minorHAnsi" w:hAnsiTheme="minorHAnsi" w:cstheme="minorHAnsi"/>
          <w:sz w:val="22"/>
          <w:szCs w:val="22"/>
          <w:lang w:val="en-AU"/>
        </w:rPr>
        <w:t>Ngāti</w:t>
      </w:r>
      <w:r w:rsidR="006B6260" w:rsidRPr="00E210CF">
        <w:rPr>
          <w:rFonts w:asciiTheme="minorHAnsi" w:hAnsiTheme="minorHAnsi" w:cstheme="minorHAnsi"/>
          <w:sz w:val="22"/>
          <w:szCs w:val="22"/>
          <w:lang w:val="en-AU"/>
        </w:rPr>
        <w:t xml:space="preserve"> Tukorehe iwi are kaitiaki of the area from the Mountains to the Sea, the traditional area settled by our tupuna.  Our history is alive with stories of pre and post </w:t>
      </w:r>
      <w:r w:rsidR="00657A65">
        <w:rPr>
          <w:rFonts w:asciiTheme="minorHAnsi" w:hAnsiTheme="minorHAnsi" w:cstheme="minorHAnsi"/>
          <w:sz w:val="22"/>
          <w:szCs w:val="22"/>
          <w:lang w:val="en-AU"/>
        </w:rPr>
        <w:t>E</w:t>
      </w:r>
      <w:r w:rsidR="006B6260" w:rsidRPr="00E210CF">
        <w:rPr>
          <w:rFonts w:asciiTheme="minorHAnsi" w:hAnsiTheme="minorHAnsi" w:cstheme="minorHAnsi"/>
          <w:sz w:val="22"/>
          <w:szCs w:val="22"/>
          <w:lang w:val="en-AU"/>
        </w:rPr>
        <w:t xml:space="preserve">uropean life, such as our ancestors transporting harvested logs from the </w:t>
      </w:r>
      <w:proofErr w:type="spellStart"/>
      <w:r w:rsidR="006B6260" w:rsidRPr="00E210CF">
        <w:rPr>
          <w:rFonts w:asciiTheme="minorHAnsi" w:hAnsiTheme="minorHAnsi" w:cstheme="minorHAnsi"/>
          <w:sz w:val="22"/>
          <w:szCs w:val="22"/>
          <w:lang w:val="en-AU"/>
        </w:rPr>
        <w:t>maunga</w:t>
      </w:r>
      <w:proofErr w:type="spellEnd"/>
      <w:r w:rsidR="006B6260" w:rsidRPr="00E210CF">
        <w:rPr>
          <w:rFonts w:asciiTheme="minorHAnsi" w:hAnsiTheme="minorHAnsi" w:cstheme="minorHAnsi"/>
          <w:sz w:val="22"/>
          <w:szCs w:val="22"/>
          <w:lang w:val="en-AU"/>
        </w:rPr>
        <w:t xml:space="preserve"> along the </w:t>
      </w:r>
      <w:r w:rsidR="00657A65">
        <w:rPr>
          <w:rFonts w:asciiTheme="minorHAnsi" w:hAnsiTheme="minorHAnsi" w:cstheme="minorHAnsi"/>
          <w:sz w:val="22"/>
          <w:szCs w:val="22"/>
          <w:lang w:val="en-AU"/>
        </w:rPr>
        <w:t>Ō</w:t>
      </w:r>
      <w:r w:rsidR="006B6260" w:rsidRPr="00E210CF">
        <w:rPr>
          <w:rFonts w:asciiTheme="minorHAnsi" w:hAnsiTheme="minorHAnsi" w:cstheme="minorHAnsi"/>
          <w:sz w:val="22"/>
          <w:szCs w:val="22"/>
          <w:lang w:val="en-AU"/>
        </w:rPr>
        <w:t>hau to building destinations (</w:t>
      </w:r>
      <w:proofErr w:type="spellStart"/>
      <w:r w:rsidR="006B6260" w:rsidRPr="00E210CF">
        <w:rPr>
          <w:rFonts w:asciiTheme="minorHAnsi" w:hAnsiTheme="minorHAnsi" w:cstheme="minorHAnsi"/>
          <w:sz w:val="22"/>
          <w:szCs w:val="22"/>
          <w:lang w:val="en-AU"/>
        </w:rPr>
        <w:t>Turuhira</w:t>
      </w:r>
      <w:proofErr w:type="spellEnd"/>
      <w:r w:rsidR="006B6260" w:rsidRPr="00E210CF">
        <w:rPr>
          <w:rFonts w:asciiTheme="minorHAnsi" w:hAnsiTheme="minorHAnsi" w:cstheme="minorHAnsi"/>
          <w:sz w:val="22"/>
          <w:szCs w:val="22"/>
          <w:lang w:val="en-AU"/>
        </w:rPr>
        <w:t xml:space="preserve"> and </w:t>
      </w:r>
      <w:proofErr w:type="spellStart"/>
      <w:r w:rsidR="006B6260" w:rsidRPr="00E210CF">
        <w:rPr>
          <w:rFonts w:asciiTheme="minorHAnsi" w:hAnsiTheme="minorHAnsi" w:cstheme="minorHAnsi"/>
          <w:sz w:val="22"/>
          <w:szCs w:val="22"/>
          <w:lang w:val="en-AU"/>
        </w:rPr>
        <w:t>Rangi</w:t>
      </w:r>
      <w:r w:rsidR="00657A65">
        <w:rPr>
          <w:rFonts w:asciiTheme="minorHAnsi" w:hAnsiTheme="minorHAnsi" w:cstheme="minorHAnsi"/>
          <w:sz w:val="22"/>
          <w:szCs w:val="22"/>
          <w:lang w:val="en-AU"/>
        </w:rPr>
        <w:t>ā</w:t>
      </w:r>
      <w:r w:rsidR="006B6260" w:rsidRPr="00E210CF">
        <w:rPr>
          <w:rFonts w:asciiTheme="minorHAnsi" w:hAnsiTheme="minorHAnsi" w:cstheme="minorHAnsi"/>
          <w:sz w:val="22"/>
          <w:szCs w:val="22"/>
          <w:lang w:val="en-AU"/>
        </w:rPr>
        <w:t>tea</w:t>
      </w:r>
      <w:proofErr w:type="spellEnd"/>
      <w:r w:rsidR="00657A65">
        <w:rPr>
          <w:rFonts w:asciiTheme="minorHAnsi" w:hAnsiTheme="minorHAnsi" w:cstheme="minorHAnsi"/>
          <w:sz w:val="22"/>
          <w:szCs w:val="22"/>
          <w:lang w:val="en-AU"/>
        </w:rPr>
        <w:t xml:space="preserve"> Church</w:t>
      </w:r>
      <w:r w:rsidR="006B6260" w:rsidRPr="00E210CF">
        <w:rPr>
          <w:rFonts w:asciiTheme="minorHAnsi" w:hAnsiTheme="minorHAnsi" w:cstheme="minorHAnsi"/>
          <w:sz w:val="22"/>
          <w:szCs w:val="22"/>
          <w:lang w:val="en-AU"/>
        </w:rPr>
        <w:t xml:space="preserve">), and stories of how places got their names up and down our coastline. </w:t>
      </w:r>
    </w:p>
    <w:p w14:paraId="14453AEF" w14:textId="77777777" w:rsidR="006B6260" w:rsidRPr="00E210CF" w:rsidRDefault="006B6260" w:rsidP="00E210CF">
      <w:pPr>
        <w:spacing w:line="360" w:lineRule="auto"/>
        <w:rPr>
          <w:rFonts w:asciiTheme="minorHAnsi" w:hAnsiTheme="minorHAnsi" w:cstheme="minorHAnsi"/>
          <w:sz w:val="22"/>
          <w:szCs w:val="22"/>
          <w:lang w:val="en-AU"/>
        </w:rPr>
      </w:pPr>
    </w:p>
    <w:p w14:paraId="7CE4297A" w14:textId="5107142C"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lastRenderedPageBreak/>
        <w:t>3.5</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For Tahamata Incorporation, the combining of w</w:t>
      </w:r>
      <w:r w:rsidR="00657A65">
        <w:rPr>
          <w:rFonts w:asciiTheme="minorHAnsi" w:hAnsiTheme="minorHAnsi" w:cstheme="minorHAnsi"/>
          <w:sz w:val="22"/>
          <w:szCs w:val="22"/>
          <w:lang w:val="en-AU"/>
        </w:rPr>
        <w:t>hā</w:t>
      </w:r>
      <w:r w:rsidR="006B6260" w:rsidRPr="00E210CF">
        <w:rPr>
          <w:rFonts w:asciiTheme="minorHAnsi" w:hAnsiTheme="minorHAnsi" w:cstheme="minorHAnsi"/>
          <w:sz w:val="22"/>
          <w:szCs w:val="22"/>
          <w:lang w:val="en-AU"/>
        </w:rPr>
        <w:t xml:space="preserve">nau land to protect it from dispersal, the development of habitat to encourage diversity, the protection of </w:t>
      </w:r>
      <w:proofErr w:type="gramStart"/>
      <w:r w:rsidR="006B6260" w:rsidRPr="00E210CF">
        <w:rPr>
          <w:rFonts w:asciiTheme="minorHAnsi" w:hAnsiTheme="minorHAnsi" w:cstheme="minorHAnsi"/>
          <w:sz w:val="22"/>
          <w:szCs w:val="22"/>
          <w:lang w:val="en-AU"/>
        </w:rPr>
        <w:t>waterways  by</w:t>
      </w:r>
      <w:proofErr w:type="gramEnd"/>
      <w:r w:rsidR="006B6260" w:rsidRPr="00E210CF">
        <w:rPr>
          <w:rFonts w:asciiTheme="minorHAnsi" w:hAnsiTheme="minorHAnsi" w:cstheme="minorHAnsi"/>
          <w:sz w:val="22"/>
          <w:szCs w:val="22"/>
          <w:lang w:val="en-AU"/>
        </w:rPr>
        <w:t xml:space="preserve"> plantings, the support of traditional harvesting of </w:t>
      </w:r>
      <w:proofErr w:type="spellStart"/>
      <w:r w:rsidR="006B6260" w:rsidRPr="00E210CF">
        <w:rPr>
          <w:rFonts w:asciiTheme="minorHAnsi" w:hAnsiTheme="minorHAnsi" w:cstheme="minorHAnsi"/>
          <w:sz w:val="22"/>
          <w:szCs w:val="22"/>
          <w:lang w:val="en-AU"/>
        </w:rPr>
        <w:t>kaimoana</w:t>
      </w:r>
      <w:proofErr w:type="spellEnd"/>
      <w:r w:rsidR="006B6260" w:rsidRPr="00E210CF">
        <w:rPr>
          <w:rFonts w:asciiTheme="minorHAnsi" w:hAnsiTheme="minorHAnsi" w:cstheme="minorHAnsi"/>
          <w:sz w:val="22"/>
          <w:szCs w:val="22"/>
          <w:lang w:val="en-AU"/>
        </w:rPr>
        <w:t xml:space="preserve"> from the awa and the </w:t>
      </w:r>
      <w:proofErr w:type="spellStart"/>
      <w:r w:rsidR="006B6260" w:rsidRPr="00E210CF">
        <w:rPr>
          <w:rFonts w:asciiTheme="minorHAnsi" w:hAnsiTheme="minorHAnsi" w:cstheme="minorHAnsi"/>
          <w:sz w:val="22"/>
          <w:szCs w:val="22"/>
          <w:lang w:val="en-AU"/>
        </w:rPr>
        <w:t>monana</w:t>
      </w:r>
      <w:proofErr w:type="spellEnd"/>
      <w:r w:rsidR="006B6260" w:rsidRPr="00E210CF">
        <w:rPr>
          <w:rFonts w:asciiTheme="minorHAnsi" w:hAnsiTheme="minorHAnsi" w:cstheme="minorHAnsi"/>
          <w:sz w:val="22"/>
          <w:szCs w:val="22"/>
          <w:lang w:val="en-AU"/>
        </w:rPr>
        <w:t xml:space="preserve"> are all examples of our kaitiakitanga.  As an Iwi farming business Tahamata Inc.  holds kaitiakitanga at the core of its strategic planning.</w:t>
      </w:r>
    </w:p>
    <w:p w14:paraId="58181CAA" w14:textId="77777777" w:rsidR="006B6260" w:rsidRPr="00E210CF" w:rsidRDefault="006B6260" w:rsidP="00E210CF">
      <w:pPr>
        <w:spacing w:line="360" w:lineRule="auto"/>
        <w:rPr>
          <w:rFonts w:asciiTheme="minorHAnsi" w:hAnsiTheme="minorHAnsi" w:cstheme="minorHAnsi"/>
          <w:sz w:val="22"/>
          <w:szCs w:val="22"/>
          <w:lang w:val="en-AU"/>
        </w:rPr>
      </w:pPr>
    </w:p>
    <w:p w14:paraId="30107C9A" w14:textId="44A34933" w:rsidR="006B6260" w:rsidRPr="00E210CF" w:rsidRDefault="00782404" w:rsidP="00E210CF">
      <w:pPr>
        <w:spacing w:line="360" w:lineRule="auto"/>
        <w:rPr>
          <w:rFonts w:asciiTheme="minorHAnsi" w:hAnsiTheme="minorHAnsi" w:cstheme="minorHAnsi"/>
          <w:sz w:val="22"/>
          <w:szCs w:val="22"/>
          <w:u w:val="single"/>
          <w:lang w:val="en-AU"/>
        </w:rPr>
      </w:pPr>
      <w:r>
        <w:rPr>
          <w:rFonts w:asciiTheme="minorHAnsi" w:hAnsiTheme="minorHAnsi" w:cstheme="minorHAnsi"/>
          <w:sz w:val="22"/>
          <w:szCs w:val="22"/>
          <w:u w:val="single"/>
          <w:lang w:val="en-AU"/>
        </w:rPr>
        <w:t>3.6</w:t>
      </w:r>
      <w:r>
        <w:rPr>
          <w:rFonts w:asciiTheme="minorHAnsi" w:hAnsiTheme="minorHAnsi" w:cstheme="minorHAnsi"/>
          <w:sz w:val="22"/>
          <w:szCs w:val="22"/>
          <w:u w:val="single"/>
          <w:lang w:val="en-AU"/>
        </w:rPr>
        <w:tab/>
      </w:r>
      <w:r w:rsidR="006B6260" w:rsidRPr="00E210CF">
        <w:rPr>
          <w:rFonts w:asciiTheme="minorHAnsi" w:hAnsiTheme="minorHAnsi" w:cstheme="minorHAnsi"/>
          <w:sz w:val="22"/>
          <w:szCs w:val="22"/>
          <w:u w:val="single"/>
          <w:lang w:val="en-AU"/>
        </w:rPr>
        <w:t>Tahamata Consulting Douglas Links:</w:t>
      </w:r>
    </w:p>
    <w:p w14:paraId="0388E76E" w14:textId="77777777" w:rsidR="006B6260" w:rsidRPr="00E210CF" w:rsidRDefault="006B6260" w:rsidP="00E210CF">
      <w:pPr>
        <w:spacing w:line="360" w:lineRule="auto"/>
        <w:rPr>
          <w:rFonts w:asciiTheme="minorHAnsi" w:hAnsiTheme="minorHAnsi" w:cstheme="minorHAnsi"/>
          <w:sz w:val="22"/>
          <w:szCs w:val="22"/>
          <w:lang w:val="en-AU"/>
        </w:rPr>
      </w:pPr>
    </w:p>
    <w:p w14:paraId="7D5DB979" w14:textId="5ED744E2"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In 2014</w:t>
      </w:r>
      <w:r w:rsidR="00657A65">
        <w:rPr>
          <w:rFonts w:asciiTheme="minorHAnsi" w:hAnsiTheme="minorHAnsi" w:cstheme="minorHAnsi"/>
          <w:sz w:val="22"/>
          <w:szCs w:val="22"/>
          <w:lang w:val="en-AU"/>
        </w:rPr>
        <w:t>,</w:t>
      </w:r>
      <w:r w:rsidRPr="00E210CF">
        <w:rPr>
          <w:rFonts w:asciiTheme="minorHAnsi" w:hAnsiTheme="minorHAnsi" w:cstheme="minorHAnsi"/>
          <w:sz w:val="22"/>
          <w:szCs w:val="22"/>
          <w:lang w:val="en-AU"/>
        </w:rPr>
        <w:t xml:space="preserve"> I joined the Tahamata committee of Management and have been Chairperson since the resignation of Troy Hobson as its Chair in April 2021. Troy</w:t>
      </w:r>
      <w:r w:rsidR="00657A65">
        <w:rPr>
          <w:rFonts w:asciiTheme="minorHAnsi" w:hAnsiTheme="minorHAnsi" w:cstheme="minorHAnsi"/>
          <w:sz w:val="22"/>
          <w:szCs w:val="22"/>
          <w:lang w:val="en-AU"/>
        </w:rPr>
        <w:t>’</w:t>
      </w:r>
      <w:r w:rsidRPr="00E210CF">
        <w:rPr>
          <w:rFonts w:asciiTheme="minorHAnsi" w:hAnsiTheme="minorHAnsi" w:cstheme="minorHAnsi"/>
          <w:sz w:val="22"/>
          <w:szCs w:val="22"/>
          <w:lang w:val="en-AU"/>
        </w:rPr>
        <w:t xml:space="preserve">s resignation was due to a conflict of direction for the farm voted on by the shareholders. I will explain how this resignation is relevant in relation to some evidence being used by Douglas Links with regards consultation.  </w:t>
      </w:r>
    </w:p>
    <w:p w14:paraId="0FA162DA" w14:textId="77777777" w:rsidR="006B6260" w:rsidRPr="00E210CF" w:rsidRDefault="006B6260" w:rsidP="00E210CF">
      <w:pPr>
        <w:spacing w:line="360" w:lineRule="auto"/>
        <w:rPr>
          <w:rFonts w:asciiTheme="minorHAnsi" w:hAnsiTheme="minorHAnsi" w:cstheme="minorHAnsi"/>
          <w:sz w:val="22"/>
          <w:szCs w:val="22"/>
          <w:lang w:val="en-AU"/>
        </w:rPr>
      </w:pPr>
    </w:p>
    <w:p w14:paraId="3D59FD78" w14:textId="46EDD2AB" w:rsidR="006B6260"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3.7</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Tahamata Incorporation suffered financially during the low milk payout years of 2014 – 2018 to the point that it had lost the confidence of its banker, the BNZ.  As chair, Troy was leading </w:t>
      </w:r>
      <w:r w:rsidRPr="00E210CF">
        <w:rPr>
          <w:rFonts w:asciiTheme="minorHAnsi" w:hAnsiTheme="minorHAnsi" w:cstheme="minorHAnsi"/>
          <w:sz w:val="22"/>
          <w:szCs w:val="22"/>
          <w:lang w:val="en-AU"/>
        </w:rPr>
        <w:t>several</w:t>
      </w:r>
      <w:r w:rsidR="006B6260" w:rsidRPr="00E210CF">
        <w:rPr>
          <w:rFonts w:asciiTheme="minorHAnsi" w:hAnsiTheme="minorHAnsi" w:cstheme="minorHAnsi"/>
          <w:sz w:val="22"/>
          <w:szCs w:val="22"/>
          <w:lang w:val="en-AU"/>
        </w:rPr>
        <w:t xml:space="preserve"> investigations as to what possible ways the farm could lessen debt through the selling of some of the </w:t>
      </w:r>
      <w:r w:rsidR="00657A65" w:rsidRPr="00E210CF">
        <w:rPr>
          <w:rFonts w:asciiTheme="minorHAnsi" w:hAnsiTheme="minorHAnsi" w:cstheme="minorHAnsi"/>
          <w:sz w:val="22"/>
          <w:szCs w:val="22"/>
          <w:lang w:val="en-AU"/>
        </w:rPr>
        <w:t>farmland</w:t>
      </w:r>
      <w:r w:rsidR="006B6260" w:rsidRPr="00E210CF">
        <w:rPr>
          <w:rFonts w:asciiTheme="minorHAnsi" w:hAnsiTheme="minorHAnsi" w:cstheme="minorHAnsi"/>
          <w:sz w:val="22"/>
          <w:szCs w:val="22"/>
          <w:lang w:val="en-AU"/>
        </w:rPr>
        <w:t>.  One option was to subdivide a parcel of land named Te Rau Awa which bo</w:t>
      </w:r>
      <w:r w:rsidR="00657A65">
        <w:rPr>
          <w:rFonts w:asciiTheme="minorHAnsi" w:hAnsiTheme="minorHAnsi" w:cstheme="minorHAnsi"/>
          <w:sz w:val="22"/>
          <w:szCs w:val="22"/>
          <w:lang w:val="en-AU"/>
        </w:rPr>
        <w:t>rders</w:t>
      </w:r>
      <w:r w:rsidR="006B6260" w:rsidRPr="00E210CF">
        <w:rPr>
          <w:rFonts w:asciiTheme="minorHAnsi" w:hAnsiTheme="minorHAnsi" w:cstheme="minorHAnsi"/>
          <w:sz w:val="22"/>
          <w:szCs w:val="22"/>
          <w:lang w:val="en-AU"/>
        </w:rPr>
        <w:t xml:space="preserve"> </w:t>
      </w:r>
      <w:proofErr w:type="spellStart"/>
      <w:r w:rsidR="006B6260" w:rsidRPr="00E210CF">
        <w:rPr>
          <w:rFonts w:asciiTheme="minorHAnsi" w:hAnsiTheme="minorHAnsi" w:cstheme="minorHAnsi"/>
          <w:sz w:val="22"/>
          <w:szCs w:val="22"/>
          <w:lang w:val="en-AU"/>
        </w:rPr>
        <w:t>Muhunoa</w:t>
      </w:r>
      <w:proofErr w:type="spellEnd"/>
      <w:r w:rsidR="006B6260" w:rsidRPr="00E210CF">
        <w:rPr>
          <w:rFonts w:asciiTheme="minorHAnsi" w:hAnsiTheme="minorHAnsi" w:cstheme="minorHAnsi"/>
          <w:sz w:val="22"/>
          <w:szCs w:val="22"/>
          <w:lang w:val="en-AU"/>
        </w:rPr>
        <w:t xml:space="preserve"> West Road, </w:t>
      </w:r>
      <w:proofErr w:type="gramStart"/>
      <w:r w:rsidR="006B6260" w:rsidRPr="00E210CF">
        <w:rPr>
          <w:rFonts w:asciiTheme="minorHAnsi" w:hAnsiTheme="minorHAnsi" w:cstheme="minorHAnsi"/>
          <w:sz w:val="22"/>
          <w:szCs w:val="22"/>
          <w:lang w:val="en-AU"/>
        </w:rPr>
        <w:t>and also</w:t>
      </w:r>
      <w:proofErr w:type="gramEnd"/>
      <w:r w:rsidR="006B6260" w:rsidRPr="00E210CF">
        <w:rPr>
          <w:rFonts w:asciiTheme="minorHAnsi" w:hAnsiTheme="minorHAnsi" w:cstheme="minorHAnsi"/>
          <w:sz w:val="22"/>
          <w:szCs w:val="22"/>
          <w:lang w:val="en-AU"/>
        </w:rPr>
        <w:t xml:space="preserve"> the land being proposed for the golf links.   Iwi housing is something that the wider Iwi wants to consider for the </w:t>
      </w:r>
      <w:r w:rsidR="00657A65" w:rsidRPr="00E210CF">
        <w:rPr>
          <w:rFonts w:asciiTheme="minorHAnsi" w:hAnsiTheme="minorHAnsi" w:cstheme="minorHAnsi"/>
          <w:sz w:val="22"/>
          <w:szCs w:val="22"/>
          <w:lang w:val="en-AU"/>
        </w:rPr>
        <w:t>future,</w:t>
      </w:r>
      <w:r w:rsidR="006B6260" w:rsidRPr="00E210CF">
        <w:rPr>
          <w:rFonts w:asciiTheme="minorHAnsi" w:hAnsiTheme="minorHAnsi" w:cstheme="minorHAnsi"/>
          <w:sz w:val="22"/>
          <w:szCs w:val="22"/>
          <w:lang w:val="en-AU"/>
        </w:rPr>
        <w:t xml:space="preserve"> so this also formed part of the incentive to look at subdivision.  </w:t>
      </w:r>
    </w:p>
    <w:p w14:paraId="2CB7BB0C" w14:textId="77777777" w:rsidR="00782404" w:rsidRPr="00E210CF" w:rsidRDefault="00782404" w:rsidP="00E210CF">
      <w:pPr>
        <w:spacing w:line="360" w:lineRule="auto"/>
        <w:rPr>
          <w:rFonts w:asciiTheme="minorHAnsi" w:hAnsiTheme="minorHAnsi" w:cstheme="minorHAnsi"/>
          <w:sz w:val="22"/>
          <w:szCs w:val="22"/>
          <w:lang w:val="en-AU"/>
        </w:rPr>
      </w:pPr>
    </w:p>
    <w:p w14:paraId="405DA7E1" w14:textId="17997362"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3.8</w:t>
      </w:r>
      <w:r>
        <w:rPr>
          <w:rFonts w:asciiTheme="minorHAnsi" w:hAnsiTheme="minorHAnsi" w:cstheme="minorHAnsi"/>
          <w:sz w:val="22"/>
          <w:szCs w:val="22"/>
          <w:lang w:val="en-AU"/>
        </w:rPr>
        <w:tab/>
        <w:t>I</w:t>
      </w:r>
      <w:r w:rsidR="006B6260" w:rsidRPr="00E210CF">
        <w:rPr>
          <w:rFonts w:asciiTheme="minorHAnsi" w:hAnsiTheme="minorHAnsi" w:cstheme="minorHAnsi"/>
          <w:sz w:val="22"/>
          <w:szCs w:val="22"/>
          <w:lang w:val="en-AU"/>
        </w:rPr>
        <w:t xml:space="preserve">nvestigations showed that the lack of utilities was going to make any subdivision very expensive.  It was at this time that rumours were surfacing around a Golf course being built at the end of </w:t>
      </w:r>
      <w:proofErr w:type="spellStart"/>
      <w:r w:rsidR="006B6260" w:rsidRPr="00E210CF">
        <w:rPr>
          <w:rFonts w:asciiTheme="minorHAnsi" w:hAnsiTheme="minorHAnsi" w:cstheme="minorHAnsi"/>
          <w:sz w:val="22"/>
          <w:szCs w:val="22"/>
          <w:lang w:val="en-AU"/>
        </w:rPr>
        <w:t>Muhunoa</w:t>
      </w:r>
      <w:proofErr w:type="spellEnd"/>
      <w:r w:rsidR="006B6260" w:rsidRPr="00E210CF">
        <w:rPr>
          <w:rFonts w:asciiTheme="minorHAnsi" w:hAnsiTheme="minorHAnsi" w:cstheme="minorHAnsi"/>
          <w:sz w:val="22"/>
          <w:szCs w:val="22"/>
          <w:lang w:val="en-AU"/>
        </w:rPr>
        <w:t xml:space="preserve"> West Road.  </w:t>
      </w:r>
    </w:p>
    <w:p w14:paraId="238FD902" w14:textId="77777777" w:rsidR="00782404" w:rsidRDefault="00782404" w:rsidP="00E210CF">
      <w:pPr>
        <w:spacing w:line="360" w:lineRule="auto"/>
        <w:rPr>
          <w:rFonts w:asciiTheme="minorHAnsi" w:hAnsiTheme="minorHAnsi" w:cstheme="minorHAnsi"/>
          <w:sz w:val="22"/>
          <w:szCs w:val="22"/>
          <w:lang w:val="en-AU"/>
        </w:rPr>
      </w:pPr>
    </w:p>
    <w:p w14:paraId="63FE40EC" w14:textId="7394C03F" w:rsidR="006B6260"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3.9</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Troy and two Board members James Mackie and Paul Beckett arranged to meet representatives of Douglas Links to get information about any development of utilities along the </w:t>
      </w:r>
      <w:proofErr w:type="spellStart"/>
      <w:r w:rsidR="006B6260" w:rsidRPr="00E210CF">
        <w:rPr>
          <w:rFonts w:asciiTheme="minorHAnsi" w:hAnsiTheme="minorHAnsi" w:cstheme="minorHAnsi"/>
          <w:sz w:val="22"/>
          <w:szCs w:val="22"/>
          <w:lang w:val="en-AU"/>
        </w:rPr>
        <w:t>Muhunoa</w:t>
      </w:r>
      <w:proofErr w:type="spellEnd"/>
      <w:r w:rsidR="006B6260" w:rsidRPr="00E210CF">
        <w:rPr>
          <w:rFonts w:asciiTheme="minorHAnsi" w:hAnsiTheme="minorHAnsi" w:cstheme="minorHAnsi"/>
          <w:sz w:val="22"/>
          <w:szCs w:val="22"/>
          <w:lang w:val="en-AU"/>
        </w:rPr>
        <w:t xml:space="preserve"> Road that would benefit our subdivision plans.  I understand that they also used the meeting to seek any interest from Douglas Links in purchasing our land. </w:t>
      </w:r>
    </w:p>
    <w:p w14:paraId="2CA013DF" w14:textId="77777777" w:rsidR="00782404" w:rsidRPr="00E210CF" w:rsidRDefault="00782404" w:rsidP="00E210CF">
      <w:pPr>
        <w:spacing w:line="360" w:lineRule="auto"/>
        <w:rPr>
          <w:rFonts w:asciiTheme="minorHAnsi" w:hAnsiTheme="minorHAnsi" w:cstheme="minorHAnsi"/>
          <w:sz w:val="22"/>
          <w:szCs w:val="22"/>
          <w:lang w:val="en-AU"/>
        </w:rPr>
      </w:pPr>
    </w:p>
    <w:p w14:paraId="2C0D83F0" w14:textId="0037B12D"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3.10</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James Mackie, who is still a member of the Management Committee recalls advising the Douglas Links people that any consultation they wanted to undertake would need to be directed to the Iwi, </w:t>
      </w:r>
      <w:r w:rsidR="00657A65">
        <w:rPr>
          <w:rFonts w:asciiTheme="minorHAnsi" w:hAnsiTheme="minorHAnsi" w:cstheme="minorHAnsi"/>
          <w:sz w:val="22"/>
          <w:szCs w:val="22"/>
          <w:lang w:val="en-AU"/>
        </w:rPr>
        <w:t>Ngāti</w:t>
      </w:r>
      <w:r w:rsidR="006B6260" w:rsidRPr="00E210CF">
        <w:rPr>
          <w:rFonts w:asciiTheme="minorHAnsi" w:hAnsiTheme="minorHAnsi" w:cstheme="minorHAnsi"/>
          <w:sz w:val="22"/>
          <w:szCs w:val="22"/>
          <w:lang w:val="en-AU"/>
        </w:rPr>
        <w:t xml:space="preserve"> Tukorehe.  It should be noted that the meeting between Tahamata and Douglas Links formed part of our internal investigations to debt reduction options.</w:t>
      </w:r>
    </w:p>
    <w:p w14:paraId="1D8B5EBD" w14:textId="6BDA5EC8"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lastRenderedPageBreak/>
        <w:t>3.11</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It has transpired that the shareholders of Tahamata Incorporation voted not to sell land but to continue to farm concentrating more on diversity and sustainable farming systems. </w:t>
      </w:r>
    </w:p>
    <w:p w14:paraId="06BE3641" w14:textId="77777777" w:rsidR="006B6260" w:rsidRPr="00E210CF" w:rsidRDefault="006B6260" w:rsidP="00E210CF">
      <w:pPr>
        <w:spacing w:line="360" w:lineRule="auto"/>
        <w:rPr>
          <w:rFonts w:asciiTheme="minorHAnsi" w:hAnsiTheme="minorHAnsi" w:cstheme="minorHAnsi"/>
          <w:sz w:val="22"/>
          <w:szCs w:val="22"/>
          <w:lang w:val="en-AU"/>
        </w:rPr>
      </w:pPr>
    </w:p>
    <w:p w14:paraId="4C76BBA8" w14:textId="5011ACC3" w:rsidR="006B6260" w:rsidRPr="00657A65" w:rsidRDefault="00782404" w:rsidP="00E210CF">
      <w:pPr>
        <w:spacing w:line="360" w:lineRule="auto"/>
        <w:rPr>
          <w:rFonts w:asciiTheme="minorHAnsi" w:hAnsiTheme="minorHAnsi" w:cstheme="minorHAnsi"/>
          <w:sz w:val="22"/>
          <w:szCs w:val="22"/>
          <w:u w:val="single"/>
          <w:lang w:val="en-AU"/>
        </w:rPr>
      </w:pPr>
      <w:r>
        <w:rPr>
          <w:rFonts w:asciiTheme="minorHAnsi" w:hAnsiTheme="minorHAnsi" w:cstheme="minorHAnsi"/>
          <w:sz w:val="22"/>
          <w:szCs w:val="22"/>
          <w:u w:val="single"/>
          <w:lang w:val="en-AU"/>
        </w:rPr>
        <w:t>3.12</w:t>
      </w:r>
      <w:r>
        <w:rPr>
          <w:rFonts w:asciiTheme="minorHAnsi" w:hAnsiTheme="minorHAnsi" w:cstheme="minorHAnsi"/>
          <w:sz w:val="22"/>
          <w:szCs w:val="22"/>
          <w:u w:val="single"/>
          <w:lang w:val="en-AU"/>
        </w:rPr>
        <w:tab/>
      </w:r>
      <w:r w:rsidR="006B6260" w:rsidRPr="00E210CF">
        <w:rPr>
          <w:rFonts w:asciiTheme="minorHAnsi" w:hAnsiTheme="minorHAnsi" w:cstheme="minorHAnsi"/>
          <w:sz w:val="22"/>
          <w:szCs w:val="22"/>
          <w:u w:val="single"/>
          <w:lang w:val="en-AU"/>
        </w:rPr>
        <w:t xml:space="preserve">Golf Balls:  </w:t>
      </w:r>
    </w:p>
    <w:p w14:paraId="0209FF17" w14:textId="77777777"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I have submitted some photos of golf balls that my family and I collected over several years.  The photos were taken last week as we still have them stored in buckets in sheds and wheelie bins.  We have allowed people to come help themselves and we have donated to schools, but as you can see there are still plenty and with a bit of cleaning would be good to use.  This demonstrates the longevity of a golf ball – it just doesn’t break down. </w:t>
      </w:r>
    </w:p>
    <w:p w14:paraId="398130C0" w14:textId="77777777" w:rsidR="00657A65" w:rsidRDefault="00657A65" w:rsidP="00E210CF">
      <w:pPr>
        <w:spacing w:line="360" w:lineRule="auto"/>
        <w:rPr>
          <w:rFonts w:asciiTheme="minorHAnsi" w:hAnsiTheme="minorHAnsi" w:cstheme="minorHAnsi"/>
          <w:sz w:val="22"/>
          <w:szCs w:val="22"/>
          <w:lang w:val="en-AU"/>
        </w:rPr>
      </w:pPr>
    </w:p>
    <w:p w14:paraId="548BCDC7" w14:textId="4DC590F2"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3.13</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I farmed for 34 years next to a golf course.  For 30 years we asked the owners (changed hands 3 times in that period) to stop golf balls, bottles, cans</w:t>
      </w:r>
      <w:r w:rsidR="00657A65">
        <w:rPr>
          <w:rFonts w:asciiTheme="minorHAnsi" w:hAnsiTheme="minorHAnsi" w:cstheme="minorHAnsi"/>
          <w:sz w:val="22"/>
          <w:szCs w:val="22"/>
          <w:lang w:val="en-AU"/>
        </w:rPr>
        <w:t>,</w:t>
      </w:r>
      <w:r w:rsidR="006B6260" w:rsidRPr="00E210CF">
        <w:rPr>
          <w:rFonts w:asciiTheme="minorHAnsi" w:hAnsiTheme="minorHAnsi" w:cstheme="minorHAnsi"/>
          <w:sz w:val="22"/>
          <w:szCs w:val="22"/>
          <w:lang w:val="en-AU"/>
        </w:rPr>
        <w:t xml:space="preserve"> and trespass on to our property.  Around 1997, </w:t>
      </w:r>
      <w:r w:rsidR="00657A65">
        <w:rPr>
          <w:rFonts w:asciiTheme="minorHAnsi" w:hAnsiTheme="minorHAnsi" w:cstheme="minorHAnsi"/>
          <w:sz w:val="22"/>
          <w:szCs w:val="22"/>
          <w:lang w:val="en-AU"/>
        </w:rPr>
        <w:t>w</w:t>
      </w:r>
      <w:r w:rsidR="006B6260" w:rsidRPr="00E210CF">
        <w:rPr>
          <w:rFonts w:asciiTheme="minorHAnsi" w:hAnsiTheme="minorHAnsi" w:cstheme="minorHAnsi"/>
          <w:sz w:val="22"/>
          <w:szCs w:val="22"/>
          <w:lang w:val="en-AU"/>
        </w:rPr>
        <w:t>e agreed to giving 10 years for mitigating actions to take place. This involved the planting of trees ribbed into the pathway of golf balls, many signs around the boundary informing golfers to keep out of neighbouring property as well as a notice on the score card.  Numerous rubbish bins were provided but none of the measures stopped golf balls, rubbish</w:t>
      </w:r>
      <w:r w:rsidR="00657A65">
        <w:rPr>
          <w:rFonts w:asciiTheme="minorHAnsi" w:hAnsiTheme="minorHAnsi" w:cstheme="minorHAnsi"/>
          <w:sz w:val="22"/>
          <w:szCs w:val="22"/>
          <w:lang w:val="en-AU"/>
        </w:rPr>
        <w:t>,</w:t>
      </w:r>
      <w:r w:rsidR="006B6260" w:rsidRPr="00E210CF">
        <w:rPr>
          <w:rFonts w:asciiTheme="minorHAnsi" w:hAnsiTheme="minorHAnsi" w:cstheme="minorHAnsi"/>
          <w:sz w:val="22"/>
          <w:szCs w:val="22"/>
          <w:lang w:val="en-AU"/>
        </w:rPr>
        <w:t xml:space="preserve"> or trespass.</w:t>
      </w:r>
    </w:p>
    <w:p w14:paraId="12621C85" w14:textId="1BE14D0A"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It was part of the farm’s work plan to walk the boundary after a big golfing day and at least once per week to clean up the rubbish (including golf balls).  It wasn’t until </w:t>
      </w:r>
      <w:r w:rsidR="00657A65">
        <w:rPr>
          <w:rFonts w:asciiTheme="minorHAnsi" w:hAnsiTheme="minorHAnsi" w:cstheme="minorHAnsi"/>
          <w:sz w:val="22"/>
          <w:szCs w:val="22"/>
          <w:lang w:val="en-AU"/>
        </w:rPr>
        <w:t>one</w:t>
      </w:r>
      <w:r w:rsidRPr="00E210CF">
        <w:rPr>
          <w:rFonts w:asciiTheme="minorHAnsi" w:hAnsiTheme="minorHAnsi" w:cstheme="minorHAnsi"/>
          <w:sz w:val="22"/>
          <w:szCs w:val="22"/>
          <w:lang w:val="en-AU"/>
        </w:rPr>
        <w:t xml:space="preserve"> beautiful fine afternoon walking and picking up bags of golf balls with my 3 </w:t>
      </w:r>
      <w:proofErr w:type="spellStart"/>
      <w:r w:rsidRPr="00E210CF">
        <w:rPr>
          <w:rFonts w:asciiTheme="minorHAnsi" w:hAnsiTheme="minorHAnsi" w:cstheme="minorHAnsi"/>
          <w:sz w:val="22"/>
          <w:szCs w:val="22"/>
          <w:lang w:val="en-AU"/>
        </w:rPr>
        <w:t>yr</w:t>
      </w:r>
      <w:proofErr w:type="spellEnd"/>
      <w:r w:rsidRPr="00E210CF">
        <w:rPr>
          <w:rFonts w:asciiTheme="minorHAnsi" w:hAnsiTheme="minorHAnsi" w:cstheme="minorHAnsi"/>
          <w:sz w:val="22"/>
          <w:szCs w:val="22"/>
          <w:lang w:val="en-AU"/>
        </w:rPr>
        <w:t xml:space="preserve"> old moko that I realised that my moko would be doing this as an adult if we didn’t do something to stop the rubbish onto the family farm.  </w:t>
      </w:r>
    </w:p>
    <w:p w14:paraId="58ECE0E6" w14:textId="17E1CC69" w:rsidR="006B6260"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We were a dairy farm and the issues had serious consequences, not just aesthetically. Glass was easily broken under a cow</w:t>
      </w:r>
      <w:r w:rsidR="00657A65">
        <w:rPr>
          <w:rFonts w:asciiTheme="minorHAnsi" w:hAnsiTheme="minorHAnsi" w:cstheme="minorHAnsi"/>
          <w:sz w:val="22"/>
          <w:szCs w:val="22"/>
          <w:lang w:val="en-AU"/>
        </w:rPr>
        <w:t>’</w:t>
      </w:r>
      <w:r w:rsidRPr="00E210CF">
        <w:rPr>
          <w:rFonts w:asciiTheme="minorHAnsi" w:hAnsiTheme="minorHAnsi" w:cstheme="minorHAnsi"/>
          <w:sz w:val="22"/>
          <w:szCs w:val="22"/>
          <w:lang w:val="en-AU"/>
        </w:rPr>
        <w:t>s hoof and cans also, leaving sharp hazards. When topping or making hay and silage, the golf balls would get chopped up and incorporated into the cow</w:t>
      </w:r>
      <w:r w:rsidR="00657A65">
        <w:rPr>
          <w:rFonts w:asciiTheme="minorHAnsi" w:hAnsiTheme="minorHAnsi" w:cstheme="minorHAnsi"/>
          <w:sz w:val="22"/>
          <w:szCs w:val="22"/>
          <w:lang w:val="en-AU"/>
        </w:rPr>
        <w:t>’</w:t>
      </w:r>
      <w:r w:rsidRPr="00E210CF">
        <w:rPr>
          <w:rFonts w:asciiTheme="minorHAnsi" w:hAnsiTheme="minorHAnsi" w:cstheme="minorHAnsi"/>
          <w:sz w:val="22"/>
          <w:szCs w:val="22"/>
          <w:lang w:val="en-AU"/>
        </w:rPr>
        <w:t>s feed.  There was a disease quite common on our farm that the vets called “hardware disease”.  This is where sharp fragments in cows feed puncture internal organs</w:t>
      </w:r>
      <w:r w:rsidR="00657A65">
        <w:rPr>
          <w:rFonts w:asciiTheme="minorHAnsi" w:hAnsiTheme="minorHAnsi" w:cstheme="minorHAnsi"/>
          <w:sz w:val="22"/>
          <w:szCs w:val="22"/>
          <w:lang w:val="en-AU"/>
        </w:rPr>
        <w:t>,</w:t>
      </w:r>
      <w:r w:rsidRPr="00E210CF">
        <w:rPr>
          <w:rFonts w:asciiTheme="minorHAnsi" w:hAnsiTheme="minorHAnsi" w:cstheme="minorHAnsi"/>
          <w:sz w:val="22"/>
          <w:szCs w:val="22"/>
          <w:lang w:val="en-AU"/>
        </w:rPr>
        <w:t xml:space="preserve"> which causes the cow to die.   </w:t>
      </w:r>
    </w:p>
    <w:p w14:paraId="4C6B845A" w14:textId="77777777" w:rsidR="00782404" w:rsidRPr="00E210CF" w:rsidRDefault="00782404" w:rsidP="00E210CF">
      <w:pPr>
        <w:spacing w:line="360" w:lineRule="auto"/>
        <w:rPr>
          <w:rFonts w:asciiTheme="minorHAnsi" w:hAnsiTheme="minorHAnsi" w:cstheme="minorHAnsi"/>
          <w:sz w:val="22"/>
          <w:szCs w:val="22"/>
          <w:lang w:val="en-AU"/>
        </w:rPr>
      </w:pPr>
    </w:p>
    <w:p w14:paraId="127CB571" w14:textId="279B9CF9"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3.14</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After a court case in 2011, the golf course </w:t>
      </w:r>
      <w:r w:rsidR="00657A65" w:rsidRPr="00E210CF">
        <w:rPr>
          <w:rFonts w:asciiTheme="minorHAnsi" w:hAnsiTheme="minorHAnsi" w:cstheme="minorHAnsi"/>
          <w:sz w:val="22"/>
          <w:szCs w:val="22"/>
          <w:lang w:val="en-AU"/>
        </w:rPr>
        <w:t>closed</w:t>
      </w:r>
      <w:r w:rsidR="006B6260" w:rsidRPr="00E210CF">
        <w:rPr>
          <w:rFonts w:asciiTheme="minorHAnsi" w:hAnsiTheme="minorHAnsi" w:cstheme="minorHAnsi"/>
          <w:sz w:val="22"/>
          <w:szCs w:val="22"/>
          <w:lang w:val="en-AU"/>
        </w:rPr>
        <w:t xml:space="preserve"> but still, after 11 years, we are picking up golf balls, </w:t>
      </w:r>
      <w:proofErr w:type="gramStart"/>
      <w:r w:rsidR="006B6260" w:rsidRPr="00E210CF">
        <w:rPr>
          <w:rFonts w:asciiTheme="minorHAnsi" w:hAnsiTheme="minorHAnsi" w:cstheme="minorHAnsi"/>
          <w:sz w:val="22"/>
          <w:szCs w:val="22"/>
          <w:lang w:val="en-AU"/>
        </w:rPr>
        <w:t>cans</w:t>
      </w:r>
      <w:proofErr w:type="gramEnd"/>
      <w:r w:rsidR="006B6260" w:rsidRPr="00E210CF">
        <w:rPr>
          <w:rFonts w:asciiTheme="minorHAnsi" w:hAnsiTheme="minorHAnsi" w:cstheme="minorHAnsi"/>
          <w:sz w:val="22"/>
          <w:szCs w:val="22"/>
          <w:lang w:val="en-AU"/>
        </w:rPr>
        <w:t xml:space="preserve"> and rubbish.  Over time, un-found golf balls become covered in grass and soil and aren’t visible, but after some weather event, or tillage of soil, the golf balls resurface.</w:t>
      </w:r>
    </w:p>
    <w:p w14:paraId="55497A61" w14:textId="77777777" w:rsidR="006B6260" w:rsidRPr="00E210CF" w:rsidRDefault="006B6260" w:rsidP="00E210CF">
      <w:pPr>
        <w:spacing w:line="360" w:lineRule="auto"/>
        <w:rPr>
          <w:rFonts w:asciiTheme="minorHAnsi" w:hAnsiTheme="minorHAnsi" w:cstheme="minorHAnsi"/>
          <w:sz w:val="22"/>
          <w:szCs w:val="22"/>
          <w:lang w:val="en-AU"/>
        </w:rPr>
      </w:pPr>
    </w:p>
    <w:p w14:paraId="7EE8BC44" w14:textId="6DC7A147"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3.15</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We do not miss the thwack of a golf ball landing at speed from a golf club.  My experience with a stray golf ball is that it veers (or is unintentionally hit) off course at speed.  Into sandy soil, a sand </w:t>
      </w:r>
      <w:proofErr w:type="gramStart"/>
      <w:r w:rsidR="006B6260" w:rsidRPr="00E210CF">
        <w:rPr>
          <w:rFonts w:asciiTheme="minorHAnsi" w:hAnsiTheme="minorHAnsi" w:cstheme="minorHAnsi"/>
          <w:sz w:val="22"/>
          <w:szCs w:val="22"/>
          <w:lang w:val="en-AU"/>
        </w:rPr>
        <w:t>dune</w:t>
      </w:r>
      <w:proofErr w:type="gramEnd"/>
      <w:r w:rsidR="006B6260" w:rsidRPr="00E210CF">
        <w:rPr>
          <w:rFonts w:asciiTheme="minorHAnsi" w:hAnsiTheme="minorHAnsi" w:cstheme="minorHAnsi"/>
          <w:sz w:val="22"/>
          <w:szCs w:val="22"/>
          <w:lang w:val="en-AU"/>
        </w:rPr>
        <w:t xml:space="preserve"> or the beach front, it would either not be found until the wind, rain or bird exposed it.  If it was in water, the bottom of the Awa or the seabed, then it would never break down but be </w:t>
      </w:r>
      <w:r w:rsidR="006B6260" w:rsidRPr="00E210CF">
        <w:rPr>
          <w:rFonts w:asciiTheme="minorHAnsi" w:hAnsiTheme="minorHAnsi" w:cstheme="minorHAnsi"/>
          <w:sz w:val="22"/>
          <w:szCs w:val="22"/>
          <w:lang w:val="en-AU"/>
        </w:rPr>
        <w:lastRenderedPageBreak/>
        <w:t xml:space="preserve">rubbish on the sea or </w:t>
      </w:r>
      <w:r w:rsidR="00657A65" w:rsidRPr="00E210CF">
        <w:rPr>
          <w:rFonts w:asciiTheme="minorHAnsi" w:hAnsiTheme="minorHAnsi" w:cstheme="minorHAnsi"/>
          <w:sz w:val="22"/>
          <w:szCs w:val="22"/>
          <w:lang w:val="en-AU"/>
        </w:rPr>
        <w:t>riverbed</w:t>
      </w:r>
      <w:r w:rsidR="006B6260" w:rsidRPr="00E210CF">
        <w:rPr>
          <w:rFonts w:asciiTheme="minorHAnsi" w:hAnsiTheme="minorHAnsi" w:cstheme="minorHAnsi"/>
          <w:sz w:val="22"/>
          <w:szCs w:val="22"/>
          <w:lang w:val="en-AU"/>
        </w:rPr>
        <w:t xml:space="preserve"> for generations.  I have not kept up to date with the use of bio-degradable balls on cruise ships</w:t>
      </w:r>
      <w:r w:rsidR="00657A65">
        <w:rPr>
          <w:rFonts w:asciiTheme="minorHAnsi" w:hAnsiTheme="minorHAnsi" w:cstheme="minorHAnsi"/>
          <w:sz w:val="22"/>
          <w:szCs w:val="22"/>
          <w:lang w:val="en-AU"/>
        </w:rPr>
        <w:t>,</w:t>
      </w:r>
      <w:r w:rsidR="006B6260" w:rsidRPr="00E210CF">
        <w:rPr>
          <w:rFonts w:asciiTheme="minorHAnsi" w:hAnsiTheme="minorHAnsi" w:cstheme="minorHAnsi"/>
          <w:sz w:val="22"/>
          <w:szCs w:val="22"/>
          <w:lang w:val="en-AU"/>
        </w:rPr>
        <w:t xml:space="preserve"> but this is what was being proposed at the time of our court case in 2011 as a way of not littering the ocean with golf balls. </w:t>
      </w:r>
    </w:p>
    <w:p w14:paraId="208E333C" w14:textId="77777777" w:rsidR="006B6260" w:rsidRPr="00E210CF" w:rsidRDefault="006B6260" w:rsidP="00E210CF">
      <w:pPr>
        <w:spacing w:line="360" w:lineRule="auto"/>
        <w:rPr>
          <w:rFonts w:asciiTheme="minorHAnsi" w:hAnsiTheme="minorHAnsi" w:cstheme="minorHAnsi"/>
          <w:sz w:val="22"/>
          <w:szCs w:val="22"/>
          <w:lang w:val="en-AU"/>
        </w:rPr>
      </w:pPr>
    </w:p>
    <w:p w14:paraId="0A503834" w14:textId="0927EA08"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3.16</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Hamish Edwards statement of evidence: Page 3, (15) </w:t>
      </w:r>
    </w:p>
    <w:p w14:paraId="4288C73B" w14:textId="61965F07"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“The Douglas Links will be a golf course for all </w:t>
      </w:r>
      <w:proofErr w:type="spellStart"/>
      <w:r w:rsidRPr="00E210CF">
        <w:rPr>
          <w:rFonts w:asciiTheme="minorHAnsi" w:hAnsiTheme="minorHAnsi" w:cstheme="minorHAnsi"/>
          <w:sz w:val="22"/>
          <w:szCs w:val="22"/>
          <w:lang w:val="en-AU"/>
        </w:rPr>
        <w:t>NZrs</w:t>
      </w:r>
      <w:proofErr w:type="spellEnd"/>
      <w:r w:rsidRPr="00E210CF">
        <w:rPr>
          <w:rFonts w:asciiTheme="minorHAnsi" w:hAnsiTheme="minorHAnsi" w:cstheme="minorHAnsi"/>
          <w:sz w:val="22"/>
          <w:szCs w:val="22"/>
          <w:lang w:val="en-AU"/>
        </w:rPr>
        <w:t xml:space="preserve">.  It will be </w:t>
      </w:r>
      <w:proofErr w:type="gramStart"/>
      <w:r w:rsidRPr="00E210CF">
        <w:rPr>
          <w:rFonts w:asciiTheme="minorHAnsi" w:hAnsiTheme="minorHAnsi" w:cstheme="minorHAnsi"/>
          <w:sz w:val="22"/>
          <w:szCs w:val="22"/>
          <w:lang w:val="en-AU"/>
        </w:rPr>
        <w:t>fairly priced</w:t>
      </w:r>
      <w:proofErr w:type="gramEnd"/>
      <w:r w:rsidRPr="00E210CF">
        <w:rPr>
          <w:rFonts w:asciiTheme="minorHAnsi" w:hAnsiTheme="minorHAnsi" w:cstheme="minorHAnsi"/>
          <w:sz w:val="22"/>
          <w:szCs w:val="22"/>
          <w:lang w:val="en-AU"/>
        </w:rPr>
        <w:t xml:space="preserve"> and available for all to play.  We will not build an </w:t>
      </w:r>
      <w:r w:rsidR="00657A65" w:rsidRPr="00E210CF">
        <w:rPr>
          <w:rFonts w:asciiTheme="minorHAnsi" w:hAnsiTheme="minorHAnsi" w:cstheme="minorHAnsi"/>
          <w:sz w:val="22"/>
          <w:szCs w:val="22"/>
          <w:lang w:val="en-AU"/>
        </w:rPr>
        <w:t>exclusive</w:t>
      </w:r>
      <w:r w:rsidRPr="00E210CF">
        <w:rPr>
          <w:rFonts w:asciiTheme="minorHAnsi" w:hAnsiTheme="minorHAnsi" w:cstheme="minorHAnsi"/>
          <w:sz w:val="22"/>
          <w:szCs w:val="22"/>
          <w:lang w:val="en-AU"/>
        </w:rPr>
        <w:t xml:space="preserve"> golf course for wealthy overseas tourists”.</w:t>
      </w:r>
    </w:p>
    <w:p w14:paraId="144FFFF2" w14:textId="05C44C27"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 xml:space="preserve">When considering the </w:t>
      </w:r>
      <w:r w:rsidR="00657A65" w:rsidRPr="00E210CF">
        <w:rPr>
          <w:rFonts w:asciiTheme="minorHAnsi" w:hAnsiTheme="minorHAnsi" w:cstheme="minorHAnsi"/>
          <w:sz w:val="22"/>
          <w:szCs w:val="22"/>
          <w:lang w:val="en-AU"/>
        </w:rPr>
        <w:t>mishits</w:t>
      </w:r>
      <w:r w:rsidRPr="00E210CF">
        <w:rPr>
          <w:rFonts w:asciiTheme="minorHAnsi" w:hAnsiTheme="minorHAnsi" w:cstheme="minorHAnsi"/>
          <w:sz w:val="22"/>
          <w:szCs w:val="22"/>
          <w:lang w:val="en-AU"/>
        </w:rPr>
        <w:t xml:space="preserve"> of the ball by golfers, Allan McKay, Project Manager Douglas Links, believes “The vast majority that will play the DL would fall into the low and Middle handicap”.  Low handicaps are held by tour professionals and amateur are in two classes – AM</w:t>
      </w:r>
      <w:proofErr w:type="gramStart"/>
      <w:r w:rsidRPr="00E210CF">
        <w:rPr>
          <w:rFonts w:asciiTheme="minorHAnsi" w:hAnsiTheme="minorHAnsi" w:cstheme="minorHAnsi"/>
          <w:sz w:val="22"/>
          <w:szCs w:val="22"/>
          <w:lang w:val="en-AU"/>
        </w:rPr>
        <w:t>2..</w:t>
      </w:r>
      <w:proofErr w:type="gramEnd"/>
      <w:r w:rsidRPr="00E210CF">
        <w:rPr>
          <w:rFonts w:asciiTheme="minorHAnsi" w:hAnsiTheme="minorHAnsi" w:cstheme="minorHAnsi"/>
          <w:sz w:val="22"/>
          <w:szCs w:val="22"/>
          <w:lang w:val="en-AU"/>
        </w:rPr>
        <w:t xml:space="preserve">Middle handicap players and Am3..High handicap players. </w:t>
      </w:r>
    </w:p>
    <w:p w14:paraId="5C1AB4C3" w14:textId="77777777" w:rsidR="006B6260" w:rsidRPr="00E210CF" w:rsidRDefault="006B6260" w:rsidP="00E210CF">
      <w:pPr>
        <w:spacing w:line="360" w:lineRule="auto"/>
        <w:rPr>
          <w:rFonts w:asciiTheme="minorHAnsi" w:hAnsiTheme="minorHAnsi" w:cstheme="minorHAnsi"/>
          <w:sz w:val="22"/>
          <w:szCs w:val="22"/>
          <w:lang w:val="en-AU"/>
        </w:rPr>
      </w:pPr>
    </w:p>
    <w:p w14:paraId="0795927B" w14:textId="792F8111"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3.17</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The lower the handicap, the lower the incidence of golf balls straying off course.  If the golf course is for all </w:t>
      </w:r>
      <w:proofErr w:type="spellStart"/>
      <w:r w:rsidR="006B6260" w:rsidRPr="00E210CF">
        <w:rPr>
          <w:rFonts w:asciiTheme="minorHAnsi" w:hAnsiTheme="minorHAnsi" w:cstheme="minorHAnsi"/>
          <w:sz w:val="22"/>
          <w:szCs w:val="22"/>
          <w:lang w:val="en-AU"/>
        </w:rPr>
        <w:t>NZrs</w:t>
      </w:r>
      <w:proofErr w:type="spellEnd"/>
      <w:r w:rsidR="006B6260" w:rsidRPr="00E210CF">
        <w:rPr>
          <w:rFonts w:asciiTheme="minorHAnsi" w:hAnsiTheme="minorHAnsi" w:cstheme="minorHAnsi"/>
          <w:sz w:val="22"/>
          <w:szCs w:val="22"/>
          <w:lang w:val="en-AU"/>
        </w:rPr>
        <w:t xml:space="preserve">, as Mr Edwards is planning, can we assume that the vast majority of </w:t>
      </w:r>
      <w:proofErr w:type="spellStart"/>
      <w:r w:rsidR="006B6260" w:rsidRPr="00E210CF">
        <w:rPr>
          <w:rFonts w:asciiTheme="minorHAnsi" w:hAnsiTheme="minorHAnsi" w:cstheme="minorHAnsi"/>
          <w:sz w:val="22"/>
          <w:szCs w:val="22"/>
          <w:lang w:val="en-AU"/>
        </w:rPr>
        <w:t>NZrs</w:t>
      </w:r>
      <w:proofErr w:type="spellEnd"/>
      <w:r w:rsidR="006B6260" w:rsidRPr="00E210CF">
        <w:rPr>
          <w:rFonts w:asciiTheme="minorHAnsi" w:hAnsiTheme="minorHAnsi" w:cstheme="minorHAnsi"/>
          <w:sz w:val="22"/>
          <w:szCs w:val="22"/>
          <w:lang w:val="en-AU"/>
        </w:rPr>
        <w:t xml:space="preserve"> playing golf are pretty good at it!! (joke) </w:t>
      </w:r>
    </w:p>
    <w:p w14:paraId="102132E8" w14:textId="77777777" w:rsidR="006B6260" w:rsidRPr="00E210CF" w:rsidRDefault="006B6260" w:rsidP="00E210CF">
      <w:pPr>
        <w:spacing w:line="360" w:lineRule="auto"/>
        <w:rPr>
          <w:rFonts w:asciiTheme="minorHAnsi" w:hAnsiTheme="minorHAnsi" w:cstheme="minorHAnsi"/>
          <w:sz w:val="22"/>
          <w:szCs w:val="22"/>
          <w:lang w:val="en-AU"/>
        </w:rPr>
      </w:pPr>
    </w:p>
    <w:p w14:paraId="64AAA6ED" w14:textId="2970ED9A"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3.18</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Mr Edwards in his submission to you has said </w:t>
      </w:r>
      <w:proofErr w:type="gramStart"/>
      <w:r w:rsidR="006B6260" w:rsidRPr="00E210CF">
        <w:rPr>
          <w:rFonts w:asciiTheme="minorHAnsi" w:hAnsiTheme="minorHAnsi" w:cstheme="minorHAnsi"/>
          <w:sz w:val="22"/>
          <w:szCs w:val="22"/>
          <w:lang w:val="en-AU"/>
        </w:rPr>
        <w:t>“..</w:t>
      </w:r>
      <w:proofErr w:type="gramEnd"/>
      <w:r w:rsidR="006B6260" w:rsidRPr="00E210CF">
        <w:rPr>
          <w:rFonts w:asciiTheme="minorHAnsi" w:hAnsiTheme="minorHAnsi" w:cstheme="minorHAnsi"/>
          <w:sz w:val="22"/>
          <w:szCs w:val="22"/>
          <w:lang w:val="en-AU"/>
        </w:rPr>
        <w:t xml:space="preserve">  This golf course is likely to be in place for the next 100 plus years...”  I’d put it to the panel that if there was even 1 golf ball lost to the environment or to our farm, it does not take much to imagine the numbers, especially when you see these photos. </w:t>
      </w:r>
    </w:p>
    <w:p w14:paraId="01D2B83B" w14:textId="77777777" w:rsidR="006B6260" w:rsidRPr="00E210CF" w:rsidRDefault="006B6260" w:rsidP="00E210CF">
      <w:pPr>
        <w:spacing w:line="360" w:lineRule="auto"/>
        <w:rPr>
          <w:rFonts w:asciiTheme="minorHAnsi" w:hAnsiTheme="minorHAnsi" w:cstheme="minorHAnsi"/>
          <w:sz w:val="22"/>
          <w:szCs w:val="22"/>
          <w:lang w:val="en-AU"/>
        </w:rPr>
      </w:pPr>
    </w:p>
    <w:p w14:paraId="0BF252A7" w14:textId="272AD5B3"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3.19</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The below statement from Mr McKay shows that they are taking this issue seriously.  My experience is that no matter how hard you try (we gave our neighbour 10 years), you will also not retrieve all the stray golf balls.</w:t>
      </w:r>
    </w:p>
    <w:p w14:paraId="6A599261" w14:textId="77777777" w:rsidR="006B6260" w:rsidRPr="00E210CF" w:rsidRDefault="006B6260" w:rsidP="00E210CF">
      <w:pPr>
        <w:spacing w:line="360" w:lineRule="auto"/>
        <w:rPr>
          <w:rFonts w:asciiTheme="minorHAnsi" w:hAnsiTheme="minorHAnsi" w:cstheme="minorHAnsi"/>
          <w:sz w:val="22"/>
          <w:szCs w:val="22"/>
          <w:lang w:val="en-AU"/>
        </w:rPr>
      </w:pPr>
    </w:p>
    <w:p w14:paraId="6F6BEE7D" w14:textId="77777777" w:rsidR="00782404" w:rsidRDefault="00782404" w:rsidP="00E210CF">
      <w:pPr>
        <w:spacing w:line="360" w:lineRule="auto"/>
        <w:rPr>
          <w:rFonts w:asciiTheme="minorHAnsi" w:hAnsiTheme="minorHAnsi" w:cstheme="minorHAnsi"/>
          <w:i/>
          <w:iCs/>
          <w:color w:val="000000"/>
          <w:sz w:val="22"/>
          <w:szCs w:val="22"/>
        </w:rPr>
      </w:pPr>
      <w:r>
        <w:rPr>
          <w:rFonts w:asciiTheme="minorHAnsi" w:hAnsiTheme="minorHAnsi" w:cstheme="minorHAnsi"/>
          <w:color w:val="000000"/>
          <w:sz w:val="22"/>
          <w:szCs w:val="22"/>
        </w:rPr>
        <w:t>3.20</w:t>
      </w:r>
      <w:r>
        <w:rPr>
          <w:rFonts w:asciiTheme="minorHAnsi" w:hAnsiTheme="minorHAnsi" w:cstheme="minorHAnsi"/>
          <w:color w:val="000000"/>
          <w:sz w:val="22"/>
          <w:szCs w:val="22"/>
        </w:rPr>
        <w:tab/>
      </w:r>
      <w:r w:rsidR="006B6260" w:rsidRPr="00E210CF">
        <w:rPr>
          <w:rFonts w:asciiTheme="minorHAnsi" w:hAnsiTheme="minorHAnsi" w:cstheme="minorHAnsi"/>
          <w:color w:val="000000"/>
          <w:sz w:val="22"/>
          <w:szCs w:val="22"/>
        </w:rPr>
        <w:t>Douglas links ball dispersion and mitigation plan</w:t>
      </w:r>
      <w:r w:rsidR="006B6260" w:rsidRPr="00E210CF">
        <w:rPr>
          <w:rFonts w:asciiTheme="minorHAnsi" w:hAnsiTheme="minorHAnsi" w:cstheme="minorHAnsi"/>
          <w:color w:val="000000"/>
          <w:sz w:val="22"/>
          <w:szCs w:val="22"/>
        </w:rPr>
        <w:br/>
        <w:t>29 April 2022</w:t>
      </w:r>
      <w:r w:rsidR="006B6260" w:rsidRPr="00E210CF">
        <w:rPr>
          <w:rFonts w:asciiTheme="minorHAnsi" w:hAnsiTheme="minorHAnsi" w:cstheme="minorHAnsi"/>
          <w:color w:val="000000"/>
          <w:sz w:val="22"/>
          <w:szCs w:val="22"/>
        </w:rPr>
        <w:br/>
      </w:r>
      <w:r w:rsidR="006B6260" w:rsidRPr="00657A65">
        <w:rPr>
          <w:rFonts w:asciiTheme="minorHAnsi" w:hAnsiTheme="minorHAnsi" w:cstheme="minorHAnsi"/>
          <w:i/>
          <w:iCs/>
          <w:color w:val="000000"/>
          <w:sz w:val="22"/>
          <w:szCs w:val="22"/>
        </w:rPr>
        <w:t>Once the Douglas Links Golf Course is in operation, the following plans will be put in place to</w:t>
      </w:r>
      <w:r w:rsidR="006B6260" w:rsidRPr="00657A65">
        <w:rPr>
          <w:rFonts w:asciiTheme="minorHAnsi" w:hAnsiTheme="minorHAnsi" w:cstheme="minorHAnsi"/>
          <w:i/>
          <w:iCs/>
          <w:color w:val="000000"/>
          <w:sz w:val="22"/>
          <w:szCs w:val="22"/>
        </w:rPr>
        <w:br/>
        <w:t>remedy any issues golf balls may cause when they stray offline into environmentally</w:t>
      </w:r>
      <w:r w:rsidR="006B6260" w:rsidRPr="00657A65">
        <w:rPr>
          <w:rFonts w:asciiTheme="minorHAnsi" w:hAnsiTheme="minorHAnsi" w:cstheme="minorHAnsi"/>
          <w:i/>
          <w:iCs/>
          <w:color w:val="000000"/>
          <w:sz w:val="22"/>
          <w:szCs w:val="22"/>
        </w:rPr>
        <w:br/>
        <w:t>sensitive areas.</w:t>
      </w:r>
      <w:r w:rsidR="006B6260" w:rsidRPr="00E210CF">
        <w:rPr>
          <w:rFonts w:asciiTheme="minorHAnsi" w:hAnsiTheme="minorHAnsi" w:cstheme="minorHAnsi"/>
          <w:color w:val="000000"/>
          <w:sz w:val="22"/>
          <w:szCs w:val="22"/>
        </w:rPr>
        <w:br/>
      </w:r>
      <w:r w:rsidR="006B6260" w:rsidRPr="00657A65">
        <w:rPr>
          <w:rFonts w:asciiTheme="minorHAnsi" w:hAnsiTheme="minorHAnsi" w:cstheme="minorHAnsi"/>
          <w:i/>
          <w:iCs/>
          <w:color w:val="000000"/>
          <w:sz w:val="22"/>
          <w:szCs w:val="22"/>
        </w:rPr>
        <w:t>One of our main goals is the enhancement and promotion of native flora and fauna along</w:t>
      </w:r>
      <w:r w:rsidR="006B6260" w:rsidRPr="00657A65">
        <w:rPr>
          <w:rFonts w:asciiTheme="minorHAnsi" w:hAnsiTheme="minorHAnsi" w:cstheme="minorHAnsi"/>
          <w:i/>
          <w:iCs/>
          <w:color w:val="000000"/>
          <w:sz w:val="22"/>
          <w:szCs w:val="22"/>
        </w:rPr>
        <w:br/>
        <w:t>the coastal dune, salt marsh and river edges of the property. We will be encouraging our</w:t>
      </w:r>
      <w:r w:rsidR="006B6260" w:rsidRPr="00657A65">
        <w:rPr>
          <w:rFonts w:asciiTheme="minorHAnsi" w:hAnsiTheme="minorHAnsi" w:cstheme="minorHAnsi"/>
          <w:i/>
          <w:iCs/>
          <w:color w:val="000000"/>
          <w:sz w:val="22"/>
          <w:szCs w:val="22"/>
        </w:rPr>
        <w:br/>
        <w:t>guests to buy into our environmental vision while they are playing golf at the Douglas Links.</w:t>
      </w:r>
      <w:r w:rsidR="006B6260" w:rsidRPr="00657A65">
        <w:rPr>
          <w:rFonts w:asciiTheme="minorHAnsi" w:hAnsiTheme="minorHAnsi" w:cstheme="minorHAnsi"/>
          <w:i/>
          <w:iCs/>
          <w:color w:val="000000"/>
          <w:sz w:val="22"/>
          <w:szCs w:val="22"/>
        </w:rPr>
        <w:br/>
      </w:r>
      <w:r w:rsidR="006B6260" w:rsidRPr="00657A65">
        <w:rPr>
          <w:rFonts w:asciiTheme="minorHAnsi" w:hAnsiTheme="minorHAnsi" w:cstheme="minorHAnsi"/>
          <w:i/>
          <w:iCs/>
          <w:color w:val="000000"/>
          <w:sz w:val="22"/>
          <w:szCs w:val="22"/>
        </w:rPr>
        <w:lastRenderedPageBreak/>
        <w:t>The best way we can achieve enhancement of these specific areas is by reducing our</w:t>
      </w:r>
      <w:r w:rsidR="006B6260" w:rsidRPr="00657A65">
        <w:rPr>
          <w:rFonts w:asciiTheme="minorHAnsi" w:hAnsiTheme="minorHAnsi" w:cstheme="minorHAnsi"/>
          <w:i/>
          <w:iCs/>
          <w:color w:val="000000"/>
          <w:sz w:val="22"/>
          <w:szCs w:val="22"/>
        </w:rPr>
        <w:br/>
        <w:t>footprint when out playing golf.</w:t>
      </w:r>
    </w:p>
    <w:p w14:paraId="09518F8A" w14:textId="41803B33" w:rsidR="006B6260" w:rsidRPr="00E210CF" w:rsidRDefault="006B6260" w:rsidP="00E210CF">
      <w:pPr>
        <w:spacing w:line="360" w:lineRule="auto"/>
        <w:rPr>
          <w:rFonts w:asciiTheme="minorHAnsi" w:hAnsiTheme="minorHAnsi" w:cstheme="minorHAnsi"/>
          <w:color w:val="000000"/>
          <w:sz w:val="22"/>
          <w:szCs w:val="22"/>
        </w:rPr>
      </w:pPr>
      <w:r w:rsidRPr="00657A65">
        <w:rPr>
          <w:rFonts w:asciiTheme="minorHAnsi" w:hAnsiTheme="minorHAnsi" w:cstheme="minorHAnsi"/>
          <w:i/>
          <w:iCs/>
          <w:color w:val="000000"/>
          <w:sz w:val="22"/>
          <w:szCs w:val="22"/>
        </w:rPr>
        <w:br/>
        <w:t>Our greenkeepers will be trained in maintaining and caring for the rare native plant species</w:t>
      </w:r>
      <w:r w:rsidRPr="00657A65">
        <w:rPr>
          <w:rFonts w:asciiTheme="minorHAnsi" w:hAnsiTheme="minorHAnsi" w:cstheme="minorHAnsi"/>
          <w:i/>
          <w:iCs/>
          <w:color w:val="000000"/>
          <w:sz w:val="22"/>
          <w:szCs w:val="22"/>
        </w:rPr>
        <w:br/>
        <w:t>growing in the coastal dunes and the salt marsh. As part of their weekly routine</w:t>
      </w:r>
      <w:r w:rsidRPr="00657A65">
        <w:rPr>
          <w:rFonts w:asciiTheme="minorHAnsi" w:hAnsiTheme="minorHAnsi" w:cstheme="minorHAnsi"/>
          <w:i/>
          <w:iCs/>
          <w:color w:val="000000"/>
          <w:sz w:val="22"/>
          <w:szCs w:val="22"/>
        </w:rPr>
        <w:br/>
        <w:t>maintenance of these areas, they will pick up all stray golf balls.</w:t>
      </w:r>
      <w:r w:rsidRPr="00657A65">
        <w:rPr>
          <w:rFonts w:asciiTheme="minorHAnsi" w:hAnsiTheme="minorHAnsi" w:cstheme="minorHAnsi"/>
          <w:i/>
          <w:iCs/>
          <w:color w:val="000000"/>
          <w:sz w:val="22"/>
          <w:szCs w:val="22"/>
        </w:rPr>
        <w:br/>
        <w:t>There will be discreet signage displayed on the teeing area of select golf holes, where there</w:t>
      </w:r>
      <w:r w:rsidRPr="00657A65">
        <w:rPr>
          <w:rFonts w:asciiTheme="minorHAnsi" w:hAnsiTheme="minorHAnsi" w:cstheme="minorHAnsi"/>
          <w:i/>
          <w:iCs/>
          <w:color w:val="000000"/>
          <w:sz w:val="22"/>
          <w:szCs w:val="22"/>
        </w:rPr>
        <w:br/>
        <w:t>is potential to hit into an environmental zone. Carefully marked points along the boundary</w:t>
      </w:r>
      <w:r w:rsidRPr="00657A65">
        <w:rPr>
          <w:rFonts w:asciiTheme="minorHAnsi" w:hAnsiTheme="minorHAnsi" w:cstheme="minorHAnsi"/>
          <w:i/>
          <w:iCs/>
          <w:color w:val="000000"/>
          <w:sz w:val="22"/>
          <w:szCs w:val="22"/>
        </w:rPr>
        <w:br/>
        <w:t>will signify to golfers that they shouldn’t cross to retrieve golf balls. If a ball lands in one of</w:t>
      </w:r>
      <w:r w:rsidRPr="00657A65">
        <w:rPr>
          <w:rFonts w:asciiTheme="minorHAnsi" w:hAnsiTheme="minorHAnsi" w:cstheme="minorHAnsi"/>
          <w:i/>
          <w:iCs/>
          <w:color w:val="000000"/>
          <w:sz w:val="22"/>
          <w:szCs w:val="22"/>
        </w:rPr>
        <w:br/>
        <w:t>these zones, golfers must tee up again or take a penalty – as per rules of golf. In addition,</w:t>
      </w:r>
      <w:r w:rsidRPr="00657A65">
        <w:rPr>
          <w:rFonts w:asciiTheme="minorHAnsi" w:hAnsiTheme="minorHAnsi" w:cstheme="minorHAnsi"/>
          <w:i/>
          <w:iCs/>
          <w:color w:val="000000"/>
          <w:sz w:val="22"/>
          <w:szCs w:val="22"/>
        </w:rPr>
        <w:br/>
        <w:t>scorecards will have printing that informs golfers of the environmental zones.</w:t>
      </w:r>
      <w:r w:rsidRPr="00657A65">
        <w:rPr>
          <w:rFonts w:asciiTheme="minorHAnsi" w:hAnsiTheme="minorHAnsi" w:cstheme="minorHAnsi"/>
          <w:i/>
          <w:iCs/>
          <w:color w:val="000000"/>
          <w:sz w:val="22"/>
          <w:szCs w:val="22"/>
        </w:rPr>
        <w:br/>
        <w:t>At the end of their round, golfers who have hit a ball in an environmental area, can get a</w:t>
      </w:r>
      <w:r w:rsidRPr="00657A65">
        <w:rPr>
          <w:rFonts w:asciiTheme="minorHAnsi" w:hAnsiTheme="minorHAnsi" w:cstheme="minorHAnsi"/>
          <w:i/>
          <w:iCs/>
          <w:color w:val="000000"/>
          <w:sz w:val="22"/>
          <w:szCs w:val="22"/>
        </w:rPr>
        <w:br/>
        <w:t>replacement ball off the Professional, that has been previously found and returned to the</w:t>
      </w:r>
      <w:r w:rsidRPr="00657A65">
        <w:rPr>
          <w:rFonts w:asciiTheme="minorHAnsi" w:hAnsiTheme="minorHAnsi" w:cstheme="minorHAnsi"/>
          <w:i/>
          <w:iCs/>
          <w:color w:val="000000"/>
          <w:sz w:val="22"/>
          <w:szCs w:val="22"/>
        </w:rPr>
        <w:br/>
      </w:r>
      <w:proofErr w:type="spellStart"/>
      <w:r w:rsidRPr="00657A65">
        <w:rPr>
          <w:rFonts w:asciiTheme="minorHAnsi" w:hAnsiTheme="minorHAnsi" w:cstheme="minorHAnsi"/>
          <w:i/>
          <w:iCs/>
          <w:color w:val="000000"/>
          <w:sz w:val="22"/>
          <w:szCs w:val="22"/>
        </w:rPr>
        <w:t>Proshop</w:t>
      </w:r>
      <w:proofErr w:type="spellEnd"/>
      <w:r w:rsidRPr="00657A65">
        <w:rPr>
          <w:rFonts w:asciiTheme="minorHAnsi" w:hAnsiTheme="minorHAnsi" w:cstheme="minorHAnsi"/>
          <w:i/>
          <w:iCs/>
          <w:color w:val="000000"/>
          <w:sz w:val="22"/>
          <w:szCs w:val="22"/>
        </w:rPr>
        <w:t xml:space="preserve"> by the greens staff.</w:t>
      </w:r>
    </w:p>
    <w:p w14:paraId="22F35A19" w14:textId="77777777" w:rsidR="006B6260" w:rsidRPr="00E210CF" w:rsidRDefault="006B6260" w:rsidP="00E210CF">
      <w:pPr>
        <w:spacing w:line="360" w:lineRule="auto"/>
        <w:rPr>
          <w:rFonts w:asciiTheme="minorHAnsi" w:hAnsiTheme="minorHAnsi" w:cstheme="minorHAnsi"/>
          <w:sz w:val="22"/>
          <w:szCs w:val="22"/>
        </w:rPr>
      </w:pPr>
    </w:p>
    <w:p w14:paraId="6CD42887" w14:textId="2565D076" w:rsidR="006B6260" w:rsidRPr="00E210CF" w:rsidRDefault="00782404" w:rsidP="00E210CF">
      <w:pPr>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3.21</w:t>
      </w:r>
      <w:r>
        <w:rPr>
          <w:rFonts w:asciiTheme="minorHAnsi" w:hAnsiTheme="minorHAnsi" w:cstheme="minorHAnsi"/>
          <w:sz w:val="22"/>
          <w:szCs w:val="22"/>
          <w:u w:val="single"/>
        </w:rPr>
        <w:tab/>
      </w:r>
      <w:r w:rsidR="006B6260" w:rsidRPr="00E210CF">
        <w:rPr>
          <w:rFonts w:asciiTheme="minorHAnsi" w:hAnsiTheme="minorHAnsi" w:cstheme="minorHAnsi"/>
          <w:sz w:val="22"/>
          <w:szCs w:val="22"/>
          <w:u w:val="single"/>
        </w:rPr>
        <w:t>Conclusion:</w:t>
      </w:r>
    </w:p>
    <w:p w14:paraId="4DA7C06E" w14:textId="42F175A3" w:rsidR="006B6260" w:rsidRPr="00E210CF" w:rsidRDefault="006B6260" w:rsidP="00E210CF">
      <w:pPr>
        <w:spacing w:line="360" w:lineRule="auto"/>
        <w:rPr>
          <w:rFonts w:asciiTheme="minorHAnsi" w:hAnsiTheme="minorHAnsi" w:cstheme="minorHAnsi"/>
          <w:sz w:val="22"/>
          <w:szCs w:val="22"/>
          <w:lang w:val="en-AU"/>
        </w:rPr>
      </w:pPr>
      <w:r w:rsidRPr="00E210CF">
        <w:rPr>
          <w:rFonts w:asciiTheme="minorHAnsi" w:hAnsiTheme="minorHAnsi" w:cstheme="minorHAnsi"/>
          <w:sz w:val="22"/>
          <w:szCs w:val="22"/>
          <w:lang w:val="en-AU"/>
        </w:rPr>
        <w:t>From the maps provided to us by Douglas Links, the 8</w:t>
      </w:r>
      <w:r w:rsidRPr="00E210CF">
        <w:rPr>
          <w:rFonts w:asciiTheme="minorHAnsi" w:hAnsiTheme="minorHAnsi" w:cstheme="minorHAnsi"/>
          <w:sz w:val="22"/>
          <w:szCs w:val="22"/>
          <w:vertAlign w:val="superscript"/>
          <w:lang w:val="en-AU"/>
        </w:rPr>
        <w:t>th</w:t>
      </w:r>
      <w:r w:rsidRPr="00E210CF">
        <w:rPr>
          <w:rFonts w:asciiTheme="minorHAnsi" w:hAnsiTheme="minorHAnsi" w:cstheme="minorHAnsi"/>
          <w:sz w:val="22"/>
          <w:szCs w:val="22"/>
          <w:lang w:val="en-AU"/>
        </w:rPr>
        <w:t xml:space="preserve"> hole is most likely to cause stray balls onto our </w:t>
      </w:r>
      <w:r w:rsidR="00657A65" w:rsidRPr="00E210CF">
        <w:rPr>
          <w:rFonts w:asciiTheme="minorHAnsi" w:hAnsiTheme="minorHAnsi" w:cstheme="minorHAnsi"/>
          <w:sz w:val="22"/>
          <w:szCs w:val="22"/>
          <w:lang w:val="en-AU"/>
        </w:rPr>
        <w:t>farmland</w:t>
      </w:r>
      <w:r w:rsidRPr="00E210CF">
        <w:rPr>
          <w:rFonts w:asciiTheme="minorHAnsi" w:hAnsiTheme="minorHAnsi" w:cstheme="minorHAnsi"/>
          <w:sz w:val="22"/>
          <w:szCs w:val="22"/>
          <w:lang w:val="en-AU"/>
        </w:rPr>
        <w:t xml:space="preserve">, </w:t>
      </w:r>
      <w:r w:rsidR="00657A65">
        <w:rPr>
          <w:rFonts w:asciiTheme="minorHAnsi" w:hAnsiTheme="minorHAnsi" w:cstheme="minorHAnsi"/>
          <w:sz w:val="22"/>
          <w:szCs w:val="22"/>
          <w:lang w:val="en-AU"/>
        </w:rPr>
        <w:t xml:space="preserve">with </w:t>
      </w:r>
      <w:r w:rsidRPr="00E210CF">
        <w:rPr>
          <w:rFonts w:asciiTheme="minorHAnsi" w:hAnsiTheme="minorHAnsi" w:cstheme="minorHAnsi"/>
          <w:sz w:val="22"/>
          <w:szCs w:val="22"/>
          <w:lang w:val="en-AU"/>
        </w:rPr>
        <w:t xml:space="preserve">holes 8, 9 and 10 pose the biggest threat to the </w:t>
      </w:r>
      <w:r w:rsidR="00657A65">
        <w:rPr>
          <w:rFonts w:asciiTheme="minorHAnsi" w:hAnsiTheme="minorHAnsi" w:cstheme="minorHAnsi"/>
          <w:sz w:val="22"/>
          <w:szCs w:val="22"/>
          <w:lang w:val="en-AU"/>
        </w:rPr>
        <w:t>Ō</w:t>
      </w:r>
      <w:r w:rsidRPr="00E210CF">
        <w:rPr>
          <w:rFonts w:asciiTheme="minorHAnsi" w:hAnsiTheme="minorHAnsi" w:cstheme="minorHAnsi"/>
          <w:sz w:val="22"/>
          <w:szCs w:val="22"/>
          <w:lang w:val="en-AU"/>
        </w:rPr>
        <w:t xml:space="preserve">hau </w:t>
      </w:r>
      <w:r w:rsidR="00657A65">
        <w:rPr>
          <w:rFonts w:asciiTheme="minorHAnsi" w:hAnsiTheme="minorHAnsi" w:cstheme="minorHAnsi"/>
          <w:sz w:val="22"/>
          <w:szCs w:val="22"/>
          <w:lang w:val="en-AU"/>
        </w:rPr>
        <w:t xml:space="preserve">River </w:t>
      </w:r>
      <w:r w:rsidRPr="00E210CF">
        <w:rPr>
          <w:rFonts w:asciiTheme="minorHAnsi" w:hAnsiTheme="minorHAnsi" w:cstheme="minorHAnsi"/>
          <w:sz w:val="22"/>
          <w:szCs w:val="22"/>
          <w:lang w:val="en-AU"/>
        </w:rPr>
        <w:t xml:space="preserve">and holes 4, 14 and 17 to the dunes. </w:t>
      </w:r>
    </w:p>
    <w:p w14:paraId="378E2503" w14:textId="77777777" w:rsidR="006B6260" w:rsidRPr="00E210CF" w:rsidRDefault="006B6260" w:rsidP="00E210CF">
      <w:pPr>
        <w:spacing w:line="360" w:lineRule="auto"/>
        <w:rPr>
          <w:rFonts w:asciiTheme="minorHAnsi" w:hAnsiTheme="minorHAnsi" w:cstheme="minorHAnsi"/>
          <w:sz w:val="22"/>
          <w:szCs w:val="22"/>
          <w:lang w:val="en-AU"/>
        </w:rPr>
      </w:pPr>
    </w:p>
    <w:p w14:paraId="632EB0E4" w14:textId="55A54CCD" w:rsidR="006B6260" w:rsidRPr="00E210CF" w:rsidRDefault="00782404" w:rsidP="00E210CF">
      <w:pPr>
        <w:spacing w:line="360" w:lineRule="auto"/>
        <w:rPr>
          <w:rFonts w:asciiTheme="minorHAnsi" w:hAnsiTheme="minorHAnsi" w:cstheme="minorHAnsi"/>
          <w:sz w:val="22"/>
          <w:szCs w:val="22"/>
          <w:lang w:val="en-AU"/>
        </w:rPr>
      </w:pPr>
      <w:r>
        <w:rPr>
          <w:rFonts w:asciiTheme="minorHAnsi" w:hAnsiTheme="minorHAnsi" w:cstheme="minorHAnsi"/>
          <w:sz w:val="22"/>
          <w:szCs w:val="22"/>
          <w:lang w:val="en-AU"/>
        </w:rPr>
        <w:t>3.22</w:t>
      </w:r>
      <w:r>
        <w:rPr>
          <w:rFonts w:asciiTheme="minorHAnsi" w:hAnsiTheme="minorHAnsi" w:cstheme="minorHAnsi"/>
          <w:sz w:val="22"/>
          <w:szCs w:val="22"/>
          <w:lang w:val="en-AU"/>
        </w:rPr>
        <w:tab/>
      </w:r>
      <w:r w:rsidR="006B6260" w:rsidRPr="00E210CF">
        <w:rPr>
          <w:rFonts w:asciiTheme="minorHAnsi" w:hAnsiTheme="minorHAnsi" w:cstheme="minorHAnsi"/>
          <w:sz w:val="22"/>
          <w:szCs w:val="22"/>
          <w:lang w:val="en-AU"/>
        </w:rPr>
        <w:t xml:space="preserve">As kaitiaki of our natural environment and as shareholders of our farming business Tahamata Incorporation, we have grave concerns over the intergenerational pollution and hazard golf balls pose for our animal welfare as well as for the purity of our waterways and traditional kai moana gathering grounds.  </w:t>
      </w:r>
    </w:p>
    <w:p w14:paraId="00367DFC" w14:textId="458BD0AA" w:rsidR="001B0DE5" w:rsidRDefault="001B0DE5" w:rsidP="00E210CF">
      <w:pPr>
        <w:spacing w:line="360" w:lineRule="auto"/>
        <w:rPr>
          <w:rFonts w:asciiTheme="minorHAnsi" w:hAnsiTheme="minorHAnsi" w:cstheme="minorHAnsi"/>
          <w:sz w:val="22"/>
          <w:szCs w:val="22"/>
          <w:lang w:val="en-AU"/>
        </w:rPr>
      </w:pPr>
    </w:p>
    <w:p w14:paraId="54A2FED8" w14:textId="371256D9" w:rsidR="00C9352E" w:rsidRPr="00C9352E" w:rsidRDefault="00C9352E" w:rsidP="00C9352E">
      <w:pPr>
        <w:spacing w:line="360" w:lineRule="auto"/>
        <w:jc w:val="both"/>
        <w:rPr>
          <w:rFonts w:asciiTheme="minorHAnsi" w:hAnsiTheme="minorHAnsi" w:cstheme="minorHAnsi"/>
          <w:b/>
          <w:bCs/>
          <w:sz w:val="22"/>
          <w:szCs w:val="22"/>
        </w:rPr>
      </w:pPr>
      <w:r w:rsidRPr="00C9352E">
        <w:rPr>
          <w:rFonts w:asciiTheme="minorHAnsi" w:hAnsiTheme="minorHAnsi" w:cstheme="minorHAnsi"/>
          <w:b/>
          <w:bCs/>
          <w:sz w:val="22"/>
          <w:szCs w:val="22"/>
        </w:rPr>
        <w:t>WAHANGA TUAWHA: NGĀ OHAOHA ME TE WHAKAKĀPI</w:t>
      </w:r>
    </w:p>
    <w:p w14:paraId="35CD554D" w14:textId="77777777" w:rsidR="00F7132E" w:rsidRDefault="00F7132E" w:rsidP="00C9352E">
      <w:pPr>
        <w:spacing w:line="360" w:lineRule="auto"/>
        <w:jc w:val="both"/>
        <w:rPr>
          <w:rFonts w:asciiTheme="minorHAnsi" w:hAnsiTheme="minorHAnsi" w:cstheme="minorHAnsi"/>
          <w:sz w:val="22"/>
          <w:szCs w:val="22"/>
          <w:u w:val="single"/>
        </w:rPr>
      </w:pPr>
    </w:p>
    <w:p w14:paraId="0C177E9C" w14:textId="0415077F" w:rsidR="00C9352E" w:rsidRPr="00C9352E" w:rsidRDefault="00C9352E" w:rsidP="00C9352E">
      <w:pPr>
        <w:spacing w:line="360" w:lineRule="auto"/>
        <w:jc w:val="both"/>
        <w:rPr>
          <w:rFonts w:asciiTheme="minorHAnsi" w:hAnsiTheme="minorHAnsi" w:cstheme="minorHAnsi"/>
          <w:sz w:val="22"/>
          <w:szCs w:val="22"/>
          <w:u w:val="single"/>
        </w:rPr>
      </w:pPr>
      <w:r>
        <w:rPr>
          <w:rFonts w:asciiTheme="minorHAnsi" w:hAnsiTheme="minorHAnsi" w:cstheme="minorHAnsi"/>
          <w:sz w:val="22"/>
          <w:szCs w:val="22"/>
          <w:u w:val="single"/>
        </w:rPr>
        <w:t>4.1</w:t>
      </w:r>
      <w:r>
        <w:rPr>
          <w:rFonts w:asciiTheme="minorHAnsi" w:hAnsiTheme="minorHAnsi" w:cstheme="minorHAnsi"/>
          <w:sz w:val="22"/>
          <w:szCs w:val="22"/>
          <w:u w:val="single"/>
        </w:rPr>
        <w:tab/>
      </w:r>
      <w:r w:rsidRPr="00C9352E">
        <w:rPr>
          <w:rFonts w:asciiTheme="minorHAnsi" w:hAnsiTheme="minorHAnsi" w:cstheme="minorHAnsi"/>
          <w:sz w:val="22"/>
          <w:szCs w:val="22"/>
          <w:u w:val="single"/>
        </w:rPr>
        <w:t>Introduction</w:t>
      </w:r>
    </w:p>
    <w:p w14:paraId="7C60EDDA"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He </w:t>
      </w:r>
      <w:proofErr w:type="spellStart"/>
      <w:r w:rsidRPr="00480CB3">
        <w:rPr>
          <w:rFonts w:asciiTheme="minorHAnsi" w:hAnsiTheme="minorHAnsi" w:cstheme="minorHAnsi"/>
          <w:sz w:val="22"/>
          <w:szCs w:val="22"/>
        </w:rPr>
        <w:t>uri</w:t>
      </w:r>
      <w:proofErr w:type="spellEnd"/>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mokopuna</w:t>
      </w:r>
      <w:proofErr w:type="spellEnd"/>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āhau</w:t>
      </w:r>
      <w:proofErr w:type="spellEnd"/>
      <w:r w:rsidRPr="00480CB3">
        <w:rPr>
          <w:rFonts w:asciiTheme="minorHAnsi" w:hAnsiTheme="minorHAnsi" w:cstheme="minorHAnsi"/>
          <w:sz w:val="22"/>
          <w:szCs w:val="22"/>
        </w:rPr>
        <w:t xml:space="preserve"> o Ngāti Tukorehe, ko </w:t>
      </w:r>
      <w:r w:rsidRPr="004471AA">
        <w:rPr>
          <w:rFonts w:asciiTheme="minorHAnsi" w:hAnsiTheme="minorHAnsi" w:cstheme="minorHAnsi"/>
          <w:b/>
          <w:bCs/>
          <w:sz w:val="22"/>
          <w:szCs w:val="22"/>
        </w:rPr>
        <w:t xml:space="preserve">Tina </w:t>
      </w:r>
      <w:proofErr w:type="spellStart"/>
      <w:r w:rsidRPr="004471AA">
        <w:rPr>
          <w:rFonts w:asciiTheme="minorHAnsi" w:hAnsiTheme="minorHAnsi" w:cstheme="minorHAnsi"/>
          <w:b/>
          <w:bCs/>
          <w:sz w:val="22"/>
          <w:szCs w:val="22"/>
        </w:rPr>
        <w:t>Wehipeihana</w:t>
      </w:r>
      <w:proofErr w:type="spellEnd"/>
      <w:r w:rsidRPr="00480CB3">
        <w:rPr>
          <w:rFonts w:asciiTheme="minorHAnsi" w:hAnsiTheme="minorHAnsi" w:cstheme="minorHAnsi"/>
          <w:sz w:val="22"/>
          <w:szCs w:val="22"/>
        </w:rPr>
        <w:t xml:space="preserve"> </w:t>
      </w:r>
      <w:r w:rsidRPr="004471AA">
        <w:rPr>
          <w:rFonts w:asciiTheme="minorHAnsi" w:hAnsiTheme="minorHAnsi" w:cstheme="minorHAnsi"/>
          <w:b/>
          <w:bCs/>
          <w:sz w:val="22"/>
          <w:szCs w:val="22"/>
        </w:rPr>
        <w:t>Wilson</w:t>
      </w:r>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āhau</w:t>
      </w:r>
      <w:proofErr w:type="spellEnd"/>
      <w:r w:rsidRPr="00480CB3">
        <w:rPr>
          <w:rFonts w:asciiTheme="minorHAnsi" w:hAnsiTheme="minorHAnsi" w:cstheme="minorHAnsi"/>
          <w:sz w:val="22"/>
          <w:szCs w:val="22"/>
        </w:rPr>
        <w:t xml:space="preserve">. Kia </w:t>
      </w:r>
      <w:proofErr w:type="spellStart"/>
      <w:r w:rsidRPr="00480CB3">
        <w:rPr>
          <w:rFonts w:asciiTheme="minorHAnsi" w:hAnsiTheme="minorHAnsi" w:cstheme="minorHAnsi"/>
          <w:sz w:val="22"/>
          <w:szCs w:val="22"/>
        </w:rPr>
        <w:t>ora</w:t>
      </w:r>
      <w:proofErr w:type="spellEnd"/>
      <w:r w:rsidRPr="00480CB3">
        <w:rPr>
          <w:rFonts w:asciiTheme="minorHAnsi" w:hAnsiTheme="minorHAnsi" w:cstheme="minorHAnsi"/>
          <w:sz w:val="22"/>
          <w:szCs w:val="22"/>
        </w:rPr>
        <w:t xml:space="preserve"> my name is Tina Marie </w:t>
      </w:r>
      <w:proofErr w:type="spellStart"/>
      <w:r w:rsidRPr="00480CB3">
        <w:rPr>
          <w:rFonts w:asciiTheme="minorHAnsi" w:hAnsiTheme="minorHAnsi" w:cstheme="minorHAnsi"/>
          <w:sz w:val="22"/>
          <w:szCs w:val="22"/>
        </w:rPr>
        <w:t>Wehipeihana</w:t>
      </w:r>
      <w:proofErr w:type="spellEnd"/>
      <w:r w:rsidRPr="00480CB3">
        <w:rPr>
          <w:rFonts w:asciiTheme="minorHAnsi" w:hAnsiTheme="minorHAnsi" w:cstheme="minorHAnsi"/>
          <w:sz w:val="22"/>
          <w:szCs w:val="22"/>
        </w:rPr>
        <w:t xml:space="preserve">- Wilson, I am a descendant of Ngāti Tukorehe.  A mother of four </w:t>
      </w:r>
      <w:proofErr w:type="spellStart"/>
      <w:r w:rsidRPr="00480CB3">
        <w:rPr>
          <w:rFonts w:asciiTheme="minorHAnsi" w:hAnsiTheme="minorHAnsi" w:cstheme="minorHAnsi"/>
          <w:sz w:val="22"/>
          <w:szCs w:val="22"/>
        </w:rPr>
        <w:t>tamariki</w:t>
      </w:r>
      <w:proofErr w:type="spellEnd"/>
      <w:r w:rsidRPr="00480CB3">
        <w:rPr>
          <w:rFonts w:asciiTheme="minorHAnsi" w:hAnsiTheme="minorHAnsi" w:cstheme="minorHAnsi"/>
          <w:sz w:val="22"/>
          <w:szCs w:val="22"/>
        </w:rPr>
        <w:t xml:space="preserve">. </w:t>
      </w:r>
    </w:p>
    <w:p w14:paraId="2D91B377"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New Zealand Trade Commission – Taiwan</w:t>
      </w:r>
    </w:p>
    <w:p w14:paraId="499EAC07"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Chair: Tupu Toa – NZ’s largest Māori &amp; Pacific Internship programme for Professionals</w:t>
      </w:r>
    </w:p>
    <w:p w14:paraId="673A738A"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Chair:  Te Iwi o Ngāti Tukorehe Trust (Iwi governance and commercial arm)</w:t>
      </w:r>
    </w:p>
    <w:p w14:paraId="486F5DA8"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Investment Committee:  </w:t>
      </w:r>
      <w:proofErr w:type="spellStart"/>
      <w:r w:rsidRPr="00480CB3">
        <w:rPr>
          <w:rFonts w:asciiTheme="minorHAnsi" w:hAnsiTheme="minorHAnsi" w:cstheme="minorHAnsi"/>
          <w:sz w:val="22"/>
          <w:szCs w:val="22"/>
        </w:rPr>
        <w:t>Tāhito</w:t>
      </w:r>
      <w:proofErr w:type="spellEnd"/>
      <w:r w:rsidRPr="00480CB3">
        <w:rPr>
          <w:rFonts w:asciiTheme="minorHAnsi" w:hAnsiTheme="minorHAnsi" w:cstheme="minorHAnsi"/>
          <w:sz w:val="22"/>
          <w:szCs w:val="22"/>
        </w:rPr>
        <w:t xml:space="preserve"> –Indigenous (Māori) Investment Fund (cultural and impact investing)</w:t>
      </w:r>
    </w:p>
    <w:p w14:paraId="7368DEC7" w14:textId="77777777" w:rsidR="00C9352E"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lastRenderedPageBreak/>
        <w:t>Specialist fields: Māori &amp; Indigenous Business (globally), Investment &amp; Financial Management</w:t>
      </w:r>
    </w:p>
    <w:p w14:paraId="193775F3" w14:textId="77777777" w:rsidR="00C9352E" w:rsidRPr="00480CB3" w:rsidRDefault="00C9352E" w:rsidP="00C9352E">
      <w:pPr>
        <w:spacing w:line="360" w:lineRule="auto"/>
        <w:jc w:val="both"/>
        <w:rPr>
          <w:rFonts w:asciiTheme="minorHAnsi" w:hAnsiTheme="minorHAnsi" w:cstheme="minorHAnsi"/>
          <w:sz w:val="22"/>
          <w:szCs w:val="22"/>
        </w:rPr>
      </w:pPr>
    </w:p>
    <w:p w14:paraId="7FB4B647" w14:textId="00F77A99" w:rsidR="00C9352E" w:rsidRPr="00C9352E" w:rsidRDefault="00C9352E" w:rsidP="00C9352E">
      <w:pPr>
        <w:pStyle w:val="ListParagraph"/>
        <w:numPr>
          <w:ilvl w:val="1"/>
          <w:numId w:val="16"/>
        </w:numPr>
        <w:tabs>
          <w:tab w:val="left" w:pos="2550"/>
        </w:tabs>
        <w:spacing w:line="360" w:lineRule="auto"/>
        <w:jc w:val="both"/>
        <w:rPr>
          <w:rFonts w:asciiTheme="minorHAnsi" w:hAnsiTheme="minorHAnsi" w:cstheme="minorHAnsi"/>
          <w:sz w:val="22"/>
          <w:szCs w:val="22"/>
        </w:rPr>
      </w:pPr>
      <w:r w:rsidRPr="00C9352E">
        <w:rPr>
          <w:rFonts w:asciiTheme="minorHAnsi" w:hAnsiTheme="minorHAnsi" w:cstheme="minorHAnsi"/>
          <w:b/>
          <w:bCs/>
          <w:sz w:val="22"/>
          <w:szCs w:val="22"/>
        </w:rPr>
        <w:t xml:space="preserve">Ngā </w:t>
      </w:r>
      <w:proofErr w:type="spellStart"/>
      <w:r w:rsidRPr="00C9352E">
        <w:rPr>
          <w:rFonts w:asciiTheme="minorHAnsi" w:hAnsiTheme="minorHAnsi" w:cstheme="minorHAnsi"/>
          <w:b/>
          <w:bCs/>
          <w:sz w:val="22"/>
          <w:szCs w:val="22"/>
        </w:rPr>
        <w:t>uri</w:t>
      </w:r>
      <w:proofErr w:type="spellEnd"/>
      <w:r w:rsidRPr="00C9352E">
        <w:rPr>
          <w:rFonts w:asciiTheme="minorHAnsi" w:hAnsiTheme="minorHAnsi" w:cstheme="minorHAnsi"/>
          <w:b/>
          <w:bCs/>
          <w:sz w:val="22"/>
          <w:szCs w:val="22"/>
        </w:rPr>
        <w:t xml:space="preserve"> </w:t>
      </w:r>
      <w:proofErr w:type="spellStart"/>
      <w:r w:rsidRPr="00C9352E">
        <w:rPr>
          <w:rFonts w:asciiTheme="minorHAnsi" w:hAnsiTheme="minorHAnsi" w:cstheme="minorHAnsi"/>
          <w:b/>
          <w:bCs/>
          <w:sz w:val="22"/>
          <w:szCs w:val="22"/>
        </w:rPr>
        <w:t>whakaheke</w:t>
      </w:r>
      <w:proofErr w:type="spellEnd"/>
      <w:r w:rsidRPr="00C9352E">
        <w:rPr>
          <w:rFonts w:asciiTheme="minorHAnsi" w:hAnsiTheme="minorHAnsi" w:cstheme="minorHAnsi"/>
          <w:b/>
          <w:bCs/>
          <w:sz w:val="22"/>
          <w:szCs w:val="22"/>
        </w:rPr>
        <w:t xml:space="preserve">: </w:t>
      </w:r>
      <w:proofErr w:type="spellStart"/>
      <w:r w:rsidRPr="00C9352E">
        <w:rPr>
          <w:rFonts w:asciiTheme="minorHAnsi" w:hAnsiTheme="minorHAnsi" w:cstheme="minorHAnsi"/>
          <w:b/>
          <w:bCs/>
          <w:sz w:val="22"/>
          <w:szCs w:val="22"/>
        </w:rPr>
        <w:t>Descendents</w:t>
      </w:r>
      <w:proofErr w:type="spellEnd"/>
      <w:r w:rsidRPr="00C9352E">
        <w:rPr>
          <w:rFonts w:asciiTheme="minorHAnsi" w:hAnsiTheme="minorHAnsi" w:cstheme="minorHAnsi"/>
          <w:b/>
          <w:bCs/>
          <w:sz w:val="22"/>
          <w:szCs w:val="22"/>
        </w:rPr>
        <w:t xml:space="preserve"> of Ngāti Tukorehe approx. 4,000</w:t>
      </w:r>
    </w:p>
    <w:p w14:paraId="52C1BB2D"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As pointed out, Ngāti Tukorehe whakapapa and pepeha joins us to this our </w:t>
      </w:r>
      <w:proofErr w:type="spellStart"/>
      <w:r w:rsidRPr="00480CB3">
        <w:rPr>
          <w:rFonts w:asciiTheme="minorHAnsi" w:hAnsiTheme="minorHAnsi" w:cstheme="minorHAnsi"/>
          <w:sz w:val="22"/>
          <w:szCs w:val="22"/>
        </w:rPr>
        <w:t>wāhi</w:t>
      </w:r>
      <w:proofErr w:type="spellEnd"/>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tapu</w:t>
      </w:r>
      <w:proofErr w:type="spellEnd"/>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wāhi</w:t>
      </w:r>
      <w:proofErr w:type="spellEnd"/>
      <w:r w:rsidRPr="00480CB3">
        <w:rPr>
          <w:rFonts w:asciiTheme="minorHAnsi" w:hAnsiTheme="minorHAnsi" w:cstheme="minorHAnsi"/>
          <w:sz w:val="22"/>
          <w:szCs w:val="22"/>
        </w:rPr>
        <w:t xml:space="preserve"> tupuna, </w:t>
      </w:r>
      <w:proofErr w:type="spellStart"/>
      <w:r w:rsidRPr="00480CB3">
        <w:rPr>
          <w:rFonts w:asciiTheme="minorHAnsi" w:hAnsiTheme="minorHAnsi" w:cstheme="minorHAnsi"/>
          <w:sz w:val="22"/>
          <w:szCs w:val="22"/>
        </w:rPr>
        <w:t>wāhi</w:t>
      </w:r>
      <w:proofErr w:type="spellEnd"/>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karakia</w:t>
      </w:r>
      <w:proofErr w:type="spellEnd"/>
      <w:r w:rsidRPr="00480CB3">
        <w:rPr>
          <w:rFonts w:asciiTheme="minorHAnsi" w:hAnsiTheme="minorHAnsi" w:cstheme="minorHAnsi"/>
          <w:sz w:val="22"/>
          <w:szCs w:val="22"/>
        </w:rPr>
        <w:t xml:space="preserve">.  We have outline that </w:t>
      </w:r>
      <w:proofErr w:type="spellStart"/>
      <w:r w:rsidRPr="00480CB3">
        <w:rPr>
          <w:rFonts w:asciiTheme="minorHAnsi" w:hAnsiTheme="minorHAnsi" w:cstheme="minorHAnsi"/>
          <w:sz w:val="22"/>
          <w:szCs w:val="22"/>
        </w:rPr>
        <w:t>Tirotiro</w:t>
      </w:r>
      <w:proofErr w:type="spellEnd"/>
      <w:r w:rsidRPr="00480CB3">
        <w:rPr>
          <w:rFonts w:asciiTheme="minorHAnsi" w:hAnsiTheme="minorHAnsi" w:cstheme="minorHAnsi"/>
          <w:sz w:val="22"/>
          <w:szCs w:val="22"/>
        </w:rPr>
        <w:t xml:space="preserve">- </w:t>
      </w:r>
      <w:proofErr w:type="spellStart"/>
      <w:r w:rsidRPr="00480CB3">
        <w:rPr>
          <w:rFonts w:asciiTheme="minorHAnsi" w:hAnsiTheme="minorHAnsi" w:cstheme="minorHAnsi"/>
          <w:sz w:val="22"/>
          <w:szCs w:val="22"/>
        </w:rPr>
        <w:t>whetu</w:t>
      </w:r>
      <w:proofErr w:type="spellEnd"/>
      <w:r w:rsidRPr="00480CB3">
        <w:rPr>
          <w:rFonts w:asciiTheme="minorHAnsi" w:hAnsiTheme="minorHAnsi" w:cstheme="minorHAnsi"/>
          <w:sz w:val="22"/>
          <w:szCs w:val="22"/>
        </w:rPr>
        <w:t xml:space="preserve"> is our original </w:t>
      </w:r>
      <w:proofErr w:type="spellStart"/>
      <w:r w:rsidRPr="00480CB3">
        <w:rPr>
          <w:rFonts w:asciiTheme="minorHAnsi" w:hAnsiTheme="minorHAnsi" w:cstheme="minorHAnsi"/>
          <w:sz w:val="22"/>
          <w:szCs w:val="22"/>
        </w:rPr>
        <w:t>papakainga</w:t>
      </w:r>
      <w:proofErr w:type="spellEnd"/>
      <w:r w:rsidRPr="00480CB3">
        <w:rPr>
          <w:rFonts w:asciiTheme="minorHAnsi" w:hAnsiTheme="minorHAnsi" w:cstheme="minorHAnsi"/>
          <w:sz w:val="22"/>
          <w:szCs w:val="22"/>
        </w:rPr>
        <w:t xml:space="preserve">, original settlement and </w:t>
      </w:r>
      <w:proofErr w:type="spellStart"/>
      <w:r w:rsidRPr="00480CB3">
        <w:rPr>
          <w:rFonts w:asciiTheme="minorHAnsi" w:hAnsiTheme="minorHAnsi" w:cstheme="minorHAnsi"/>
          <w:sz w:val="22"/>
          <w:szCs w:val="22"/>
        </w:rPr>
        <w:t>pā</w:t>
      </w:r>
      <w:proofErr w:type="spellEnd"/>
      <w:r w:rsidRPr="00480CB3">
        <w:rPr>
          <w:rFonts w:asciiTheme="minorHAnsi" w:hAnsiTheme="minorHAnsi" w:cstheme="minorHAnsi"/>
          <w:sz w:val="22"/>
          <w:szCs w:val="22"/>
        </w:rPr>
        <w:t xml:space="preserve"> site.  </w:t>
      </w:r>
    </w:p>
    <w:p w14:paraId="6D369113" w14:textId="77777777" w:rsidR="00C9352E" w:rsidRDefault="00C9352E" w:rsidP="00C9352E">
      <w:pPr>
        <w:spacing w:line="360" w:lineRule="auto"/>
        <w:jc w:val="both"/>
        <w:rPr>
          <w:rFonts w:asciiTheme="minorHAnsi" w:hAnsiTheme="minorHAnsi" w:cstheme="minorHAnsi"/>
          <w:sz w:val="22"/>
          <w:szCs w:val="22"/>
        </w:rPr>
      </w:pPr>
    </w:p>
    <w:p w14:paraId="0091BB48" w14:textId="4D0F23AD" w:rsidR="00C9352E" w:rsidRPr="00480CB3" w:rsidRDefault="00C9352E" w:rsidP="00C9352E">
      <w:pPr>
        <w:spacing w:line="360" w:lineRule="auto"/>
        <w:jc w:val="both"/>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r>
      <w:r w:rsidRPr="00480CB3">
        <w:rPr>
          <w:rFonts w:asciiTheme="minorHAnsi" w:hAnsiTheme="minorHAnsi" w:cstheme="minorHAnsi"/>
          <w:sz w:val="22"/>
          <w:szCs w:val="22"/>
        </w:rPr>
        <w:t>Our interconnectedness is through place, it also through our people. Lindsay has informed you about our tupuna (ancestors).  In order to be talking about this submission today, we have to be cognoscente of the footprints of whom we now stand upon, as we continue to make new ones for future generations.  Our demography mirrors that of the nation age and genders for Māori.  We have a young workforce and a growing population with the average median of age 23.9yrs vs 38yrs for non-Māori).</w:t>
      </w:r>
      <w:r>
        <w:rPr>
          <w:rFonts w:asciiTheme="minorHAnsi" w:hAnsiTheme="minorHAnsi" w:cstheme="minorHAnsi"/>
          <w:sz w:val="22"/>
          <w:szCs w:val="22"/>
        </w:rPr>
        <w:t xml:space="preserve"> </w:t>
      </w:r>
      <w:r w:rsidRPr="00480CB3">
        <w:rPr>
          <w:rFonts w:asciiTheme="minorHAnsi" w:hAnsiTheme="minorHAnsi" w:cstheme="minorHAnsi"/>
          <w:sz w:val="22"/>
          <w:szCs w:val="22"/>
        </w:rPr>
        <w:t>As a collective, this comes with great responsibility, we have to be considerate, we have to be smart, whilst evolving and being progressive…for our people and our ecosystem.</w:t>
      </w:r>
    </w:p>
    <w:p w14:paraId="71CA7A0B" w14:textId="77777777" w:rsidR="00C9352E" w:rsidRDefault="00C9352E" w:rsidP="00C9352E">
      <w:pPr>
        <w:spacing w:line="360" w:lineRule="auto"/>
        <w:jc w:val="both"/>
        <w:rPr>
          <w:rFonts w:asciiTheme="minorHAnsi" w:hAnsiTheme="minorHAnsi" w:cstheme="minorHAnsi"/>
          <w:sz w:val="22"/>
          <w:szCs w:val="22"/>
        </w:rPr>
      </w:pPr>
    </w:p>
    <w:p w14:paraId="7FB8DD5F" w14:textId="623E1CA5" w:rsidR="00C9352E" w:rsidRDefault="00C9352E" w:rsidP="00C9352E">
      <w:pPr>
        <w:spacing w:line="360" w:lineRule="auto"/>
        <w:jc w:val="both"/>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r>
      <w:r w:rsidRPr="00480CB3">
        <w:rPr>
          <w:rFonts w:asciiTheme="minorHAnsi" w:hAnsiTheme="minorHAnsi" w:cstheme="minorHAnsi"/>
          <w:sz w:val="22"/>
          <w:szCs w:val="22"/>
        </w:rPr>
        <w:t xml:space="preserve">We have also spoken about our cultural values of which we base our behaviours on.  It applies to everything we do, how we think, how we act, how we interrelate with others, how we grow and educate our people, how we establish &amp; maintain our relationships, how we conduct our businesses and how we make our decisions.  Our values and behaviours give mana to our whakapapa, our environment, our people and we also apply the same approach within our enterprise. </w:t>
      </w:r>
    </w:p>
    <w:p w14:paraId="7211881C" w14:textId="77777777" w:rsidR="00C9352E" w:rsidRPr="00480CB3" w:rsidRDefault="00C9352E" w:rsidP="00C9352E">
      <w:pPr>
        <w:spacing w:line="360" w:lineRule="auto"/>
        <w:jc w:val="both"/>
        <w:rPr>
          <w:rFonts w:asciiTheme="minorHAnsi" w:hAnsiTheme="minorHAnsi" w:cstheme="minorHAnsi"/>
          <w:sz w:val="22"/>
          <w:szCs w:val="22"/>
        </w:rPr>
      </w:pPr>
    </w:p>
    <w:p w14:paraId="259F8B17" w14:textId="7BF467FF" w:rsidR="00C9352E" w:rsidRDefault="00C9352E" w:rsidP="00C9352E">
      <w:pPr>
        <w:spacing w:line="360" w:lineRule="auto"/>
        <w:jc w:val="both"/>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r>
      <w:r w:rsidRPr="00480CB3">
        <w:rPr>
          <w:rFonts w:asciiTheme="minorHAnsi" w:hAnsiTheme="minorHAnsi" w:cstheme="minorHAnsi"/>
          <w:sz w:val="22"/>
          <w:szCs w:val="22"/>
        </w:rPr>
        <w:t xml:space="preserve">So what does this mean? For us, it means we have to act fast, whilst thinking long term (intergenerational).  When talk intergenerational, we are talking about tomorrows </w:t>
      </w:r>
      <w:proofErr w:type="spellStart"/>
      <w:r w:rsidRPr="00480CB3">
        <w:rPr>
          <w:rFonts w:asciiTheme="minorHAnsi" w:hAnsiTheme="minorHAnsi" w:cstheme="minorHAnsi"/>
          <w:sz w:val="22"/>
          <w:szCs w:val="22"/>
        </w:rPr>
        <w:t>mokopuna</w:t>
      </w:r>
      <w:proofErr w:type="spellEnd"/>
      <w:r w:rsidRPr="00480CB3">
        <w:rPr>
          <w:rFonts w:asciiTheme="minorHAnsi" w:hAnsiTheme="minorHAnsi" w:cstheme="minorHAnsi"/>
          <w:sz w:val="22"/>
          <w:szCs w:val="22"/>
        </w:rPr>
        <w:t xml:space="preserve"> - my grand </w:t>
      </w:r>
      <w:proofErr w:type="spellStart"/>
      <w:r w:rsidRPr="00480CB3">
        <w:rPr>
          <w:rFonts w:asciiTheme="minorHAnsi" w:hAnsiTheme="minorHAnsi" w:cstheme="minorHAnsi"/>
          <w:sz w:val="22"/>
          <w:szCs w:val="22"/>
        </w:rPr>
        <w:t>childrens</w:t>
      </w:r>
      <w:proofErr w:type="spellEnd"/>
      <w:r w:rsidRPr="00480CB3">
        <w:rPr>
          <w:rFonts w:asciiTheme="minorHAnsi" w:hAnsiTheme="minorHAnsi" w:cstheme="minorHAnsi"/>
          <w:sz w:val="22"/>
          <w:szCs w:val="22"/>
        </w:rPr>
        <w:t xml:space="preserve">’, grand </w:t>
      </w:r>
      <w:proofErr w:type="spellStart"/>
      <w:r w:rsidRPr="00480CB3">
        <w:rPr>
          <w:rFonts w:asciiTheme="minorHAnsi" w:hAnsiTheme="minorHAnsi" w:cstheme="minorHAnsi"/>
          <w:sz w:val="22"/>
          <w:szCs w:val="22"/>
        </w:rPr>
        <w:t>childrens</w:t>
      </w:r>
      <w:proofErr w:type="spellEnd"/>
      <w:r w:rsidRPr="00480CB3">
        <w:rPr>
          <w:rFonts w:asciiTheme="minorHAnsi" w:hAnsiTheme="minorHAnsi" w:cstheme="minorHAnsi"/>
          <w:sz w:val="22"/>
          <w:szCs w:val="22"/>
        </w:rPr>
        <w:t xml:space="preserve">’, children – 7 generations (7 generations @ 25years per generation = 225years at a minimum).  </w:t>
      </w:r>
      <w:r>
        <w:rPr>
          <w:rFonts w:asciiTheme="minorHAnsi" w:hAnsiTheme="minorHAnsi" w:cstheme="minorHAnsi"/>
          <w:sz w:val="22"/>
          <w:szCs w:val="22"/>
        </w:rPr>
        <w:t xml:space="preserve">We also use this </w:t>
      </w:r>
      <w:proofErr w:type="spellStart"/>
      <w:r>
        <w:rPr>
          <w:rFonts w:asciiTheme="minorHAnsi" w:hAnsiTheme="minorHAnsi" w:cstheme="minorHAnsi"/>
          <w:sz w:val="22"/>
          <w:szCs w:val="22"/>
        </w:rPr>
        <w:t>whakatauki</w:t>
      </w:r>
      <w:proofErr w:type="spellEnd"/>
      <w:r>
        <w:rPr>
          <w:rFonts w:asciiTheme="minorHAnsi" w:hAnsiTheme="minorHAnsi" w:cstheme="minorHAnsi"/>
          <w:sz w:val="22"/>
          <w:szCs w:val="22"/>
        </w:rPr>
        <w:t xml:space="preserve"> to articulate it:</w:t>
      </w:r>
    </w:p>
    <w:p w14:paraId="74A7C100" w14:textId="77777777" w:rsidR="00C9352E" w:rsidRPr="00480CB3" w:rsidRDefault="00C9352E" w:rsidP="00C9352E">
      <w:pPr>
        <w:spacing w:line="360" w:lineRule="auto"/>
        <w:jc w:val="both"/>
        <w:rPr>
          <w:rFonts w:asciiTheme="minorHAnsi" w:hAnsiTheme="minorHAnsi" w:cstheme="minorHAnsi"/>
          <w:sz w:val="22"/>
          <w:szCs w:val="22"/>
        </w:rPr>
      </w:pPr>
    </w:p>
    <w:p w14:paraId="62A4206C" w14:textId="77777777" w:rsidR="00C9352E" w:rsidRPr="00583F33" w:rsidRDefault="00C9352E" w:rsidP="00C9352E">
      <w:pPr>
        <w:spacing w:line="360" w:lineRule="auto"/>
        <w:jc w:val="center"/>
        <w:rPr>
          <w:rFonts w:asciiTheme="minorHAnsi" w:hAnsiTheme="minorHAnsi" w:cstheme="minorHAnsi"/>
          <w:b/>
          <w:bCs/>
          <w:i/>
          <w:iCs/>
          <w:sz w:val="22"/>
          <w:szCs w:val="22"/>
        </w:rPr>
      </w:pPr>
      <w:r w:rsidRPr="00583F33">
        <w:rPr>
          <w:rFonts w:asciiTheme="minorHAnsi" w:eastAsiaTheme="minorEastAsia" w:hAnsiTheme="minorHAnsi" w:cstheme="minorHAnsi"/>
          <w:b/>
          <w:bCs/>
          <w:i/>
          <w:iCs/>
          <w:sz w:val="22"/>
          <w:szCs w:val="22"/>
          <w:lang w:val="mi-NZ"/>
        </w:rPr>
        <w:t>“Ka whitingia te ra ki ngā uri o Ngāti Tukorehe”</w:t>
      </w:r>
    </w:p>
    <w:p w14:paraId="4D7CC027" w14:textId="77777777" w:rsidR="00C9352E" w:rsidRPr="00480CB3" w:rsidRDefault="00C9352E" w:rsidP="00C9352E">
      <w:pPr>
        <w:pStyle w:val="ListParagraph"/>
        <w:tabs>
          <w:tab w:val="left" w:pos="2550"/>
        </w:tabs>
        <w:spacing w:line="360" w:lineRule="auto"/>
        <w:ind w:left="284"/>
        <w:jc w:val="center"/>
        <w:rPr>
          <w:rFonts w:asciiTheme="minorHAnsi" w:hAnsiTheme="minorHAnsi" w:cstheme="minorHAnsi"/>
          <w:b/>
          <w:bCs/>
          <w:i/>
          <w:iCs/>
          <w:sz w:val="22"/>
          <w:szCs w:val="22"/>
        </w:rPr>
      </w:pPr>
      <w:r w:rsidRPr="00583F33">
        <w:rPr>
          <w:rFonts w:asciiTheme="minorHAnsi" w:eastAsiaTheme="minorEastAsia" w:hAnsiTheme="minorHAnsi" w:cstheme="minorHAnsi"/>
          <w:b/>
          <w:bCs/>
          <w:i/>
          <w:iCs/>
          <w:sz w:val="22"/>
          <w:szCs w:val="22"/>
          <w:lang w:val="mi-NZ"/>
        </w:rPr>
        <w:t>Ngāti Tukorehe descendents succeeding in the present and the future</w:t>
      </w:r>
    </w:p>
    <w:p w14:paraId="45E467BE" w14:textId="77777777" w:rsidR="00C9352E" w:rsidRPr="00480CB3" w:rsidRDefault="00C9352E" w:rsidP="00C9352E">
      <w:pPr>
        <w:spacing w:line="360" w:lineRule="auto"/>
        <w:jc w:val="center"/>
        <w:rPr>
          <w:rFonts w:asciiTheme="minorHAnsi" w:hAnsiTheme="minorHAnsi" w:cstheme="minorHAnsi"/>
          <w:sz w:val="22"/>
          <w:szCs w:val="22"/>
        </w:rPr>
      </w:pPr>
    </w:p>
    <w:p w14:paraId="666CBA1D" w14:textId="77C9A346" w:rsidR="00C9352E" w:rsidRPr="00C9352E" w:rsidRDefault="00C9352E" w:rsidP="00C9352E">
      <w:pPr>
        <w:pStyle w:val="ListParagraph"/>
        <w:numPr>
          <w:ilvl w:val="1"/>
          <w:numId w:val="17"/>
        </w:numPr>
        <w:spacing w:line="360" w:lineRule="auto"/>
        <w:jc w:val="both"/>
        <w:rPr>
          <w:rFonts w:asciiTheme="minorHAnsi" w:hAnsiTheme="minorHAnsi" w:cstheme="minorHAnsi"/>
          <w:sz w:val="22"/>
          <w:szCs w:val="22"/>
        </w:rPr>
      </w:pPr>
      <w:r w:rsidRPr="00C9352E">
        <w:rPr>
          <w:rFonts w:asciiTheme="minorHAnsi" w:hAnsiTheme="minorHAnsi" w:cstheme="minorHAnsi"/>
          <w:b/>
          <w:bCs/>
          <w:sz w:val="22"/>
          <w:szCs w:val="22"/>
        </w:rPr>
        <w:t>Iwi Mandatory Authorities:  Our entities</w:t>
      </w:r>
    </w:p>
    <w:p w14:paraId="742CDF6C" w14:textId="77777777" w:rsidR="00C9352E"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To support the development, growth and leadership needs of our people, we have many iwi mandated authorities which we have established and affiliate to and we have our own iwi mandated authorities specific for Ngāti Tukorehe. These values based entities and businesses cross a range of sectors and functions.</w:t>
      </w:r>
    </w:p>
    <w:p w14:paraId="788419DB" w14:textId="77777777" w:rsidR="00C9352E" w:rsidRPr="00480CB3" w:rsidRDefault="00C9352E" w:rsidP="00C9352E">
      <w:pPr>
        <w:spacing w:line="360" w:lineRule="auto"/>
        <w:jc w:val="both"/>
        <w:rPr>
          <w:rFonts w:asciiTheme="minorHAnsi" w:hAnsiTheme="minorHAnsi" w:cstheme="minorHAnsi"/>
          <w:sz w:val="22"/>
          <w:szCs w:val="22"/>
        </w:rPr>
      </w:pPr>
    </w:p>
    <w:p w14:paraId="7EE0EEDA"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Marae Reservation</w:t>
      </w:r>
    </w:p>
    <w:p w14:paraId="16380A9F"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Marae Committee &amp; operations</w:t>
      </w:r>
    </w:p>
    <w:p w14:paraId="7EFC3F1D"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Our Te </w:t>
      </w:r>
      <w:proofErr w:type="spellStart"/>
      <w:r w:rsidRPr="00480CB3">
        <w:rPr>
          <w:rFonts w:asciiTheme="minorHAnsi" w:hAnsiTheme="minorHAnsi" w:cstheme="minorHAnsi"/>
          <w:sz w:val="22"/>
          <w:szCs w:val="22"/>
        </w:rPr>
        <w:t>Titiri</w:t>
      </w:r>
      <w:proofErr w:type="spellEnd"/>
      <w:r w:rsidRPr="00480CB3">
        <w:rPr>
          <w:rFonts w:asciiTheme="minorHAnsi" w:hAnsiTheme="minorHAnsi" w:cstheme="minorHAnsi"/>
          <w:sz w:val="22"/>
          <w:szCs w:val="22"/>
        </w:rPr>
        <w:t xml:space="preserve"> o Waitangi Claims Group</w:t>
      </w:r>
    </w:p>
    <w:p w14:paraId="2E0E3512"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Taiao Group</w:t>
      </w:r>
    </w:p>
    <w:p w14:paraId="7216BEFD"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incorporated farm – Tahamata</w:t>
      </w:r>
    </w:p>
    <w:p w14:paraId="6DA9ECBD"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Iwi Trust  - Te Iwi o Ngāti Tukorehe Trust</w:t>
      </w:r>
    </w:p>
    <w:p w14:paraId="2AEC002E"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Our Asset Holding entity – Ngāti Tukorehe </w:t>
      </w:r>
      <w:proofErr w:type="spellStart"/>
      <w:r w:rsidRPr="00480CB3">
        <w:rPr>
          <w:rFonts w:asciiTheme="minorHAnsi" w:hAnsiTheme="minorHAnsi" w:cstheme="minorHAnsi"/>
          <w:sz w:val="22"/>
          <w:szCs w:val="22"/>
        </w:rPr>
        <w:t>LImited</w:t>
      </w:r>
      <w:proofErr w:type="spellEnd"/>
    </w:p>
    <w:p w14:paraId="3ACF9F61"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Education Private Training establishment (</w:t>
      </w:r>
      <w:proofErr w:type="spellStart"/>
      <w:r w:rsidRPr="00480CB3">
        <w:rPr>
          <w:rFonts w:asciiTheme="minorHAnsi" w:hAnsiTheme="minorHAnsi" w:cstheme="minorHAnsi"/>
          <w:sz w:val="22"/>
          <w:szCs w:val="22"/>
        </w:rPr>
        <w:t>Patumakuku</w:t>
      </w:r>
      <w:proofErr w:type="spellEnd"/>
      <w:r w:rsidRPr="00480CB3">
        <w:rPr>
          <w:rFonts w:asciiTheme="minorHAnsi" w:hAnsiTheme="minorHAnsi" w:cstheme="minorHAnsi"/>
          <w:sz w:val="22"/>
          <w:szCs w:val="22"/>
        </w:rPr>
        <w:t xml:space="preserve"> ) and education models </w:t>
      </w:r>
    </w:p>
    <w:p w14:paraId="4A222EB2" w14:textId="77777777" w:rsidR="00C9352E" w:rsidRPr="00480CB3" w:rsidRDefault="00C9352E" w:rsidP="00C9352E">
      <w:pPr>
        <w:pStyle w:val="ListParagraph"/>
        <w:numPr>
          <w:ilvl w:val="0"/>
          <w:numId w:val="13"/>
        </w:num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Our collective Runanga (Te Runanga o Ngāti Raukawa)  &amp; collective fisheries assets (</w:t>
      </w:r>
      <w:proofErr w:type="spellStart"/>
      <w:r w:rsidRPr="00480CB3">
        <w:rPr>
          <w:rFonts w:asciiTheme="minorHAnsi" w:hAnsiTheme="minorHAnsi" w:cstheme="minorHAnsi"/>
          <w:sz w:val="22"/>
          <w:szCs w:val="22"/>
        </w:rPr>
        <w:t>Ngati</w:t>
      </w:r>
      <w:proofErr w:type="spellEnd"/>
      <w:r w:rsidRPr="00480CB3">
        <w:rPr>
          <w:rFonts w:asciiTheme="minorHAnsi" w:hAnsiTheme="minorHAnsi" w:cstheme="minorHAnsi"/>
          <w:sz w:val="22"/>
          <w:szCs w:val="22"/>
        </w:rPr>
        <w:t xml:space="preserve"> Raukawa Settlement Trust), Iwi Health providers.</w:t>
      </w:r>
    </w:p>
    <w:p w14:paraId="1C663011" w14:textId="77777777" w:rsidR="00C9352E" w:rsidRPr="00480CB3" w:rsidRDefault="00C9352E" w:rsidP="00C9352E">
      <w:pPr>
        <w:pStyle w:val="ListParagraph"/>
        <w:spacing w:line="360" w:lineRule="auto"/>
        <w:ind w:left="405"/>
        <w:jc w:val="both"/>
        <w:rPr>
          <w:rFonts w:asciiTheme="minorHAnsi" w:hAnsiTheme="minorHAnsi" w:cstheme="minorHAnsi"/>
          <w:sz w:val="22"/>
          <w:szCs w:val="22"/>
        </w:rPr>
      </w:pPr>
    </w:p>
    <w:p w14:paraId="174EC802" w14:textId="75779462" w:rsidR="00C9352E" w:rsidRPr="00C9352E" w:rsidRDefault="00C9352E" w:rsidP="00C9352E">
      <w:pPr>
        <w:spacing w:line="360" w:lineRule="auto"/>
        <w:jc w:val="both"/>
        <w:rPr>
          <w:rFonts w:asciiTheme="minorHAnsi" w:hAnsiTheme="minorHAnsi" w:cstheme="minorHAnsi"/>
          <w:b/>
          <w:bCs/>
          <w:sz w:val="22"/>
          <w:szCs w:val="22"/>
        </w:rPr>
      </w:pPr>
      <w:r w:rsidRPr="004471AA">
        <w:rPr>
          <w:rFonts w:asciiTheme="minorHAnsi" w:hAnsiTheme="minorHAnsi" w:cstheme="minorHAnsi"/>
          <w:b/>
          <w:bCs/>
          <w:sz w:val="22"/>
          <w:szCs w:val="22"/>
        </w:rPr>
        <w:t>4.7</w:t>
      </w:r>
      <w:r>
        <w:rPr>
          <w:rFonts w:asciiTheme="minorHAnsi" w:hAnsiTheme="minorHAnsi" w:cstheme="minorHAnsi"/>
          <w:sz w:val="22"/>
          <w:szCs w:val="22"/>
        </w:rPr>
        <w:tab/>
      </w:r>
      <w:r w:rsidRPr="00C9352E">
        <w:rPr>
          <w:rFonts w:asciiTheme="minorHAnsi" w:hAnsiTheme="minorHAnsi" w:cstheme="minorHAnsi"/>
          <w:b/>
          <w:bCs/>
          <w:sz w:val="22"/>
          <w:szCs w:val="22"/>
        </w:rPr>
        <w:t>Leadership: Our people for our people</w:t>
      </w:r>
    </w:p>
    <w:p w14:paraId="445BA14F" w14:textId="77777777" w:rsidR="00C9352E" w:rsidRDefault="00C9352E" w:rsidP="00C9352E">
      <w:pPr>
        <w:spacing w:line="360" w:lineRule="auto"/>
        <w:ind w:left="45"/>
        <w:jc w:val="both"/>
        <w:rPr>
          <w:rFonts w:asciiTheme="minorHAnsi" w:hAnsiTheme="minorHAnsi" w:cstheme="minorHAnsi"/>
          <w:sz w:val="22"/>
          <w:szCs w:val="22"/>
        </w:rPr>
      </w:pPr>
      <w:r w:rsidRPr="00480CB3">
        <w:rPr>
          <w:rFonts w:asciiTheme="minorHAnsi" w:hAnsiTheme="minorHAnsi" w:cstheme="minorHAnsi"/>
          <w:sz w:val="22"/>
          <w:szCs w:val="22"/>
        </w:rPr>
        <w:t>This has meant that we have had to understand governance and leadership at the most complex of levels.  We are asked to consult locally, nationally and internationally (government and private sector) because of our knowledge, our expertise, our relationships we bring and the mana-enhancing manner in which we do this.  Whilst we have not submitted expert evidence, this does not mean we are not experts and specialists in our fields.   We are all here because of our expertise regarding this submission and application.</w:t>
      </w:r>
    </w:p>
    <w:p w14:paraId="0A483077" w14:textId="77777777" w:rsidR="00C9352E" w:rsidRDefault="00C9352E" w:rsidP="00C9352E">
      <w:pPr>
        <w:tabs>
          <w:tab w:val="left" w:pos="3075"/>
        </w:tabs>
        <w:spacing w:line="360" w:lineRule="auto"/>
        <w:ind w:left="45"/>
        <w:jc w:val="both"/>
        <w:rPr>
          <w:rFonts w:asciiTheme="minorHAnsi" w:hAnsiTheme="minorHAnsi" w:cstheme="minorHAnsi"/>
          <w:sz w:val="22"/>
          <w:szCs w:val="22"/>
        </w:rPr>
      </w:pPr>
      <w:r>
        <w:rPr>
          <w:rFonts w:asciiTheme="minorHAnsi" w:hAnsiTheme="minorHAnsi" w:cstheme="minorHAnsi"/>
          <w:sz w:val="22"/>
          <w:szCs w:val="22"/>
        </w:rPr>
        <w:tab/>
      </w:r>
    </w:p>
    <w:p w14:paraId="0E77F3C4" w14:textId="5AC483DE" w:rsidR="00C9352E" w:rsidRPr="00480CB3" w:rsidRDefault="00C9352E" w:rsidP="00C9352E">
      <w:pPr>
        <w:tabs>
          <w:tab w:val="left" w:pos="3075"/>
        </w:tabs>
        <w:spacing w:line="360" w:lineRule="auto"/>
        <w:ind w:left="45"/>
        <w:jc w:val="both"/>
        <w:rPr>
          <w:rFonts w:asciiTheme="minorHAnsi" w:hAnsiTheme="minorHAnsi" w:cstheme="minorHAnsi"/>
          <w:sz w:val="22"/>
          <w:szCs w:val="22"/>
        </w:rPr>
      </w:pPr>
      <w:r w:rsidRPr="004471AA">
        <w:rPr>
          <w:rFonts w:asciiTheme="minorHAnsi" w:hAnsiTheme="minorHAnsi" w:cstheme="minorHAnsi"/>
          <w:sz w:val="22"/>
          <w:szCs w:val="22"/>
        </w:rPr>
        <w:t>4.8</w:t>
      </w:r>
      <w:r>
        <w:rPr>
          <w:rFonts w:asciiTheme="minorHAnsi" w:hAnsiTheme="minorHAnsi" w:cstheme="minorHAnsi"/>
          <w:i/>
          <w:iCs/>
          <w:sz w:val="22"/>
          <w:szCs w:val="22"/>
        </w:rPr>
        <w:t xml:space="preserve">    </w:t>
      </w:r>
      <w:r>
        <w:rPr>
          <w:rFonts w:asciiTheme="minorHAnsi" w:hAnsiTheme="minorHAnsi" w:cstheme="minorHAnsi"/>
          <w:sz w:val="22"/>
          <w:szCs w:val="22"/>
        </w:rPr>
        <w:t xml:space="preserve">The following two entity examples were established 100% based around </w:t>
      </w:r>
      <w:proofErr w:type="spellStart"/>
      <w:r>
        <w:rPr>
          <w:rFonts w:asciiTheme="minorHAnsi" w:hAnsiTheme="minorHAnsi" w:cstheme="minorHAnsi"/>
          <w:sz w:val="22"/>
          <w:szCs w:val="22"/>
        </w:rPr>
        <w:t>Tukorehetanga</w:t>
      </w:r>
      <w:proofErr w:type="spellEnd"/>
      <w:r>
        <w:rPr>
          <w:rFonts w:asciiTheme="minorHAnsi" w:hAnsiTheme="minorHAnsi" w:cstheme="minorHAnsi"/>
          <w:sz w:val="22"/>
          <w:szCs w:val="22"/>
        </w:rPr>
        <w:t xml:space="preserve"> for our people.</w:t>
      </w:r>
    </w:p>
    <w:p w14:paraId="2ACF51F6" w14:textId="77777777" w:rsidR="00C9352E" w:rsidRDefault="00C9352E" w:rsidP="00C9352E">
      <w:pPr>
        <w:pStyle w:val="ListParagraph"/>
        <w:numPr>
          <w:ilvl w:val="0"/>
          <w:numId w:val="14"/>
        </w:numPr>
        <w:tabs>
          <w:tab w:val="left" w:pos="5355"/>
        </w:tabs>
        <w:spacing w:line="360" w:lineRule="auto"/>
        <w:jc w:val="both"/>
        <w:rPr>
          <w:rFonts w:asciiTheme="minorHAnsi" w:hAnsiTheme="minorHAnsi" w:cstheme="minorHAnsi"/>
          <w:sz w:val="22"/>
          <w:szCs w:val="22"/>
        </w:rPr>
      </w:pPr>
      <w:r w:rsidRPr="008923DC">
        <w:rPr>
          <w:rFonts w:asciiTheme="minorHAnsi" w:hAnsiTheme="minorHAnsi" w:cstheme="minorHAnsi"/>
          <w:sz w:val="22"/>
          <w:szCs w:val="22"/>
        </w:rPr>
        <w:t>Te Iwi o Ngāti Tukorehe Trust was incorporated in 1989, coming up 33 years ago on the 30</w:t>
      </w:r>
      <w:r w:rsidRPr="008923DC">
        <w:rPr>
          <w:rFonts w:asciiTheme="minorHAnsi" w:hAnsiTheme="minorHAnsi" w:cstheme="minorHAnsi"/>
          <w:sz w:val="22"/>
          <w:szCs w:val="22"/>
          <w:vertAlign w:val="superscript"/>
        </w:rPr>
        <w:t>th</w:t>
      </w:r>
      <w:r w:rsidRPr="008923DC">
        <w:rPr>
          <w:rFonts w:asciiTheme="minorHAnsi" w:hAnsiTheme="minorHAnsi" w:cstheme="minorHAnsi"/>
          <w:sz w:val="22"/>
          <w:szCs w:val="22"/>
        </w:rPr>
        <w:t xml:space="preserve"> May.  The establishment of this entity was visionary – Leadership Development, Governance, Asset Holding and as the Economic arm for Ngāti Tukorehe.   </w:t>
      </w:r>
    </w:p>
    <w:p w14:paraId="6E882733" w14:textId="77777777" w:rsidR="00C9352E" w:rsidRDefault="00C9352E" w:rsidP="00C9352E">
      <w:pPr>
        <w:pStyle w:val="ListParagraph"/>
        <w:tabs>
          <w:tab w:val="left" w:pos="5355"/>
        </w:tabs>
        <w:spacing w:line="360" w:lineRule="auto"/>
        <w:jc w:val="both"/>
        <w:rPr>
          <w:rFonts w:asciiTheme="minorHAnsi" w:hAnsiTheme="minorHAnsi" w:cstheme="minorHAnsi"/>
          <w:sz w:val="22"/>
          <w:szCs w:val="22"/>
        </w:rPr>
      </w:pPr>
    </w:p>
    <w:p w14:paraId="7854D1C0" w14:textId="77777777" w:rsidR="00C9352E" w:rsidRPr="008923DC" w:rsidRDefault="00C9352E" w:rsidP="00C9352E">
      <w:pPr>
        <w:pStyle w:val="ListParagraph"/>
        <w:numPr>
          <w:ilvl w:val="0"/>
          <w:numId w:val="14"/>
        </w:numPr>
        <w:tabs>
          <w:tab w:val="left" w:pos="5355"/>
        </w:tabs>
        <w:spacing w:line="360" w:lineRule="auto"/>
        <w:jc w:val="both"/>
        <w:rPr>
          <w:rFonts w:asciiTheme="minorHAnsi" w:hAnsiTheme="minorHAnsi" w:cstheme="minorHAnsi"/>
          <w:sz w:val="22"/>
          <w:szCs w:val="22"/>
        </w:rPr>
      </w:pPr>
      <w:proofErr w:type="spellStart"/>
      <w:r w:rsidRPr="008923DC">
        <w:rPr>
          <w:rFonts w:asciiTheme="minorHAnsi" w:hAnsiTheme="minorHAnsi" w:cstheme="minorHAnsi"/>
          <w:sz w:val="22"/>
          <w:szCs w:val="22"/>
        </w:rPr>
        <w:t>Patumakuku</w:t>
      </w:r>
      <w:proofErr w:type="spellEnd"/>
      <w:r w:rsidRPr="008923DC">
        <w:rPr>
          <w:rFonts w:asciiTheme="minorHAnsi" w:hAnsiTheme="minorHAnsi" w:cstheme="minorHAnsi"/>
          <w:sz w:val="22"/>
          <w:szCs w:val="22"/>
        </w:rPr>
        <w:t xml:space="preserve"> was established in April 2003, a Private Training organisation to educate our own people and to revive </w:t>
      </w:r>
      <w:proofErr w:type="spellStart"/>
      <w:r w:rsidRPr="008923DC">
        <w:rPr>
          <w:rFonts w:asciiTheme="minorHAnsi" w:hAnsiTheme="minorHAnsi" w:cstheme="minorHAnsi"/>
          <w:sz w:val="22"/>
          <w:szCs w:val="22"/>
        </w:rPr>
        <w:t>Tukorehetanga</w:t>
      </w:r>
      <w:proofErr w:type="spellEnd"/>
      <w:r w:rsidRPr="008923DC">
        <w:rPr>
          <w:rFonts w:asciiTheme="minorHAnsi" w:hAnsiTheme="minorHAnsi" w:cstheme="minorHAnsi"/>
          <w:sz w:val="22"/>
          <w:szCs w:val="22"/>
        </w:rPr>
        <w:t xml:space="preserve"> through Tikanga Marae, Te Reo Māori me </w:t>
      </w:r>
      <w:proofErr w:type="spellStart"/>
      <w:r w:rsidRPr="008923DC">
        <w:rPr>
          <w:rFonts w:asciiTheme="minorHAnsi" w:hAnsiTheme="minorHAnsi" w:cstheme="minorHAnsi"/>
          <w:sz w:val="22"/>
          <w:szCs w:val="22"/>
        </w:rPr>
        <w:t>ōna</w:t>
      </w:r>
      <w:proofErr w:type="spellEnd"/>
      <w:r w:rsidRPr="008923DC">
        <w:rPr>
          <w:rFonts w:asciiTheme="minorHAnsi" w:hAnsiTheme="minorHAnsi" w:cstheme="minorHAnsi"/>
          <w:sz w:val="22"/>
          <w:szCs w:val="22"/>
        </w:rPr>
        <w:t xml:space="preserve"> tikanga, Te Whare </w:t>
      </w:r>
      <w:proofErr w:type="spellStart"/>
      <w:r w:rsidRPr="008923DC">
        <w:rPr>
          <w:rFonts w:asciiTheme="minorHAnsi" w:hAnsiTheme="minorHAnsi" w:cstheme="minorHAnsi"/>
          <w:sz w:val="22"/>
          <w:szCs w:val="22"/>
        </w:rPr>
        <w:t>Tū</w:t>
      </w:r>
      <w:proofErr w:type="spellEnd"/>
      <w:r w:rsidRPr="008923DC">
        <w:rPr>
          <w:rFonts w:asciiTheme="minorHAnsi" w:hAnsiTheme="minorHAnsi" w:cstheme="minorHAnsi"/>
          <w:sz w:val="22"/>
          <w:szCs w:val="22"/>
        </w:rPr>
        <w:t xml:space="preserve"> </w:t>
      </w:r>
      <w:proofErr w:type="spellStart"/>
      <w:r w:rsidRPr="008923DC">
        <w:rPr>
          <w:rFonts w:asciiTheme="minorHAnsi" w:hAnsiTheme="minorHAnsi" w:cstheme="minorHAnsi"/>
          <w:sz w:val="22"/>
          <w:szCs w:val="22"/>
        </w:rPr>
        <w:t>Taua</w:t>
      </w:r>
      <w:proofErr w:type="spellEnd"/>
      <w:r w:rsidRPr="008923DC">
        <w:rPr>
          <w:rFonts w:asciiTheme="minorHAnsi" w:hAnsiTheme="minorHAnsi" w:cstheme="minorHAnsi"/>
          <w:sz w:val="22"/>
          <w:szCs w:val="22"/>
        </w:rPr>
        <w:t>, Ngā Toi Māori.  These programmes were offered and sought after widely within the region and afar.  They were founded and operate on the basis of Tino Rangatiratanga, Mana Motuhake, Leadership and Development.</w:t>
      </w:r>
    </w:p>
    <w:p w14:paraId="68FFA743" w14:textId="77777777" w:rsidR="00C9352E" w:rsidRPr="00480CB3" w:rsidRDefault="00C9352E" w:rsidP="00C9352E">
      <w:pPr>
        <w:tabs>
          <w:tab w:val="left" w:pos="5355"/>
        </w:tabs>
        <w:spacing w:line="360" w:lineRule="auto"/>
        <w:jc w:val="both"/>
        <w:rPr>
          <w:rFonts w:asciiTheme="minorHAnsi" w:hAnsiTheme="minorHAnsi" w:cstheme="minorHAnsi"/>
          <w:sz w:val="22"/>
          <w:szCs w:val="22"/>
        </w:rPr>
      </w:pPr>
    </w:p>
    <w:p w14:paraId="32C0A090" w14:textId="09B3607C" w:rsidR="00C9352E" w:rsidRDefault="00C9352E" w:rsidP="00C9352E">
      <w:pPr>
        <w:spacing w:line="360" w:lineRule="auto"/>
        <w:ind w:left="45"/>
        <w:jc w:val="both"/>
        <w:rPr>
          <w:rFonts w:asciiTheme="minorHAnsi" w:hAnsiTheme="minorHAnsi" w:cstheme="minorHAnsi"/>
          <w:sz w:val="22"/>
          <w:szCs w:val="22"/>
        </w:rPr>
      </w:pPr>
      <w:r>
        <w:rPr>
          <w:rFonts w:asciiTheme="minorHAnsi" w:hAnsiTheme="minorHAnsi" w:cstheme="minorHAnsi"/>
          <w:sz w:val="22"/>
          <w:szCs w:val="22"/>
        </w:rPr>
        <w:t>4.9</w:t>
      </w:r>
      <w:r>
        <w:rPr>
          <w:rFonts w:asciiTheme="minorHAnsi" w:hAnsiTheme="minorHAnsi" w:cstheme="minorHAnsi"/>
          <w:sz w:val="22"/>
          <w:szCs w:val="22"/>
        </w:rPr>
        <w:tab/>
      </w:r>
      <w:r w:rsidRPr="00480CB3">
        <w:rPr>
          <w:rFonts w:asciiTheme="minorHAnsi" w:hAnsiTheme="minorHAnsi" w:cstheme="minorHAnsi"/>
          <w:sz w:val="22"/>
          <w:szCs w:val="22"/>
        </w:rPr>
        <w:t>Both of these entities are trailblazers and helped shape the region.  They were established to “</w:t>
      </w:r>
      <w:r w:rsidRPr="00480CB3">
        <w:rPr>
          <w:rFonts w:asciiTheme="minorHAnsi" w:eastAsiaTheme="minorEastAsia" w:hAnsiTheme="minorHAnsi" w:cstheme="minorHAnsi"/>
          <w:sz w:val="22"/>
          <w:szCs w:val="22"/>
        </w:rPr>
        <w:t xml:space="preserve">Hei </w:t>
      </w:r>
      <w:proofErr w:type="spellStart"/>
      <w:r w:rsidRPr="00480CB3">
        <w:rPr>
          <w:rFonts w:asciiTheme="minorHAnsi" w:eastAsiaTheme="minorEastAsia" w:hAnsiTheme="minorHAnsi" w:cstheme="minorHAnsi"/>
          <w:sz w:val="22"/>
          <w:szCs w:val="22"/>
        </w:rPr>
        <w:t>whakatinana</w:t>
      </w:r>
      <w:proofErr w:type="spellEnd"/>
      <w:r w:rsidRPr="00480CB3">
        <w:rPr>
          <w:rFonts w:asciiTheme="minorHAnsi" w:eastAsiaTheme="minorEastAsia" w:hAnsiTheme="minorHAnsi" w:cstheme="minorHAnsi"/>
          <w:sz w:val="22"/>
          <w:szCs w:val="22"/>
        </w:rPr>
        <w:t xml:space="preserve"> </w:t>
      </w:r>
      <w:proofErr w:type="spellStart"/>
      <w:r w:rsidRPr="00480CB3">
        <w:rPr>
          <w:rFonts w:asciiTheme="minorHAnsi" w:eastAsiaTheme="minorEastAsia" w:hAnsiTheme="minorHAnsi" w:cstheme="minorHAnsi"/>
          <w:sz w:val="22"/>
          <w:szCs w:val="22"/>
        </w:rPr>
        <w:t>i</w:t>
      </w:r>
      <w:proofErr w:type="spellEnd"/>
      <w:r w:rsidRPr="00480CB3">
        <w:rPr>
          <w:rFonts w:asciiTheme="minorHAnsi" w:eastAsiaTheme="minorEastAsia" w:hAnsiTheme="minorHAnsi" w:cstheme="minorHAnsi"/>
          <w:sz w:val="22"/>
          <w:szCs w:val="22"/>
        </w:rPr>
        <w:t xml:space="preserve"> ō </w:t>
      </w:r>
      <w:proofErr w:type="spellStart"/>
      <w:r w:rsidRPr="00480CB3">
        <w:rPr>
          <w:rFonts w:asciiTheme="minorHAnsi" w:eastAsiaTheme="minorEastAsia" w:hAnsiTheme="minorHAnsi" w:cstheme="minorHAnsi"/>
          <w:sz w:val="22"/>
          <w:szCs w:val="22"/>
        </w:rPr>
        <w:t>tātou</w:t>
      </w:r>
      <w:proofErr w:type="spellEnd"/>
      <w:r w:rsidRPr="00480CB3">
        <w:rPr>
          <w:rFonts w:asciiTheme="minorHAnsi" w:eastAsiaTheme="minorEastAsia" w:hAnsiTheme="minorHAnsi" w:cstheme="minorHAnsi"/>
          <w:sz w:val="22"/>
          <w:szCs w:val="22"/>
        </w:rPr>
        <w:t xml:space="preserve"> </w:t>
      </w:r>
      <w:proofErr w:type="spellStart"/>
      <w:r w:rsidRPr="00480CB3">
        <w:rPr>
          <w:rFonts w:asciiTheme="minorHAnsi" w:eastAsiaTheme="minorEastAsia" w:hAnsiTheme="minorHAnsi" w:cstheme="minorHAnsi"/>
          <w:sz w:val="22"/>
          <w:szCs w:val="22"/>
        </w:rPr>
        <w:t>nei</w:t>
      </w:r>
      <w:proofErr w:type="spellEnd"/>
      <w:r w:rsidRPr="00480CB3">
        <w:rPr>
          <w:rFonts w:asciiTheme="minorHAnsi" w:eastAsiaTheme="minorEastAsia" w:hAnsiTheme="minorHAnsi" w:cstheme="minorHAnsi"/>
          <w:sz w:val="22"/>
          <w:szCs w:val="22"/>
        </w:rPr>
        <w:t xml:space="preserve"> </w:t>
      </w:r>
      <w:proofErr w:type="spellStart"/>
      <w:r w:rsidRPr="00480CB3">
        <w:rPr>
          <w:rFonts w:asciiTheme="minorHAnsi" w:eastAsiaTheme="minorEastAsia" w:hAnsiTheme="minorHAnsi" w:cstheme="minorHAnsi"/>
          <w:sz w:val="22"/>
          <w:szCs w:val="22"/>
        </w:rPr>
        <w:t>hiahia</w:t>
      </w:r>
      <w:proofErr w:type="spellEnd"/>
      <w:r w:rsidRPr="00480CB3">
        <w:rPr>
          <w:rFonts w:asciiTheme="minorHAnsi" w:eastAsiaTheme="minorEastAsia" w:hAnsiTheme="minorHAnsi" w:cstheme="minorHAnsi"/>
          <w:sz w:val="22"/>
          <w:szCs w:val="22"/>
        </w:rPr>
        <w:t xml:space="preserve">, </w:t>
      </w:r>
      <w:proofErr w:type="spellStart"/>
      <w:r w:rsidRPr="00480CB3">
        <w:rPr>
          <w:rFonts w:asciiTheme="minorHAnsi" w:eastAsiaTheme="minorEastAsia" w:hAnsiTheme="minorHAnsi" w:cstheme="minorHAnsi"/>
          <w:sz w:val="22"/>
          <w:szCs w:val="22"/>
        </w:rPr>
        <w:t>whainga</w:t>
      </w:r>
      <w:proofErr w:type="spellEnd"/>
      <w:r w:rsidRPr="00480CB3">
        <w:rPr>
          <w:rFonts w:asciiTheme="minorHAnsi" w:eastAsiaTheme="minorEastAsia" w:hAnsiTheme="minorHAnsi" w:cstheme="minorHAnsi"/>
          <w:sz w:val="22"/>
          <w:szCs w:val="22"/>
        </w:rPr>
        <w:t xml:space="preserve"> </w:t>
      </w:r>
      <w:proofErr w:type="spellStart"/>
      <w:r w:rsidRPr="00480CB3">
        <w:rPr>
          <w:rFonts w:asciiTheme="minorHAnsi" w:eastAsiaTheme="minorEastAsia" w:hAnsiTheme="minorHAnsi" w:cstheme="minorHAnsi"/>
          <w:sz w:val="22"/>
          <w:szCs w:val="22"/>
        </w:rPr>
        <w:t>hoki</w:t>
      </w:r>
      <w:proofErr w:type="spellEnd"/>
      <w:r w:rsidRPr="00480CB3">
        <w:rPr>
          <w:rFonts w:asciiTheme="minorHAnsi" w:hAnsiTheme="minorHAnsi" w:cstheme="minorHAnsi"/>
          <w:sz w:val="22"/>
          <w:szCs w:val="22"/>
        </w:rPr>
        <w:t xml:space="preserve">” – to put both our Tukorehe vision and aspirations </w:t>
      </w:r>
      <w:r w:rsidRPr="00480CB3">
        <w:rPr>
          <w:rFonts w:asciiTheme="minorHAnsi" w:hAnsiTheme="minorHAnsi" w:cstheme="minorHAnsi"/>
          <w:sz w:val="22"/>
          <w:szCs w:val="22"/>
        </w:rPr>
        <w:lastRenderedPageBreak/>
        <w:t>into action.  They were both established to “Right the wrongs of the past”. W</w:t>
      </w:r>
      <w:r w:rsidRPr="00793EBA">
        <w:rPr>
          <w:rFonts w:asciiTheme="minorHAnsi" w:eastAsiaTheme="minorEastAsia" w:hAnsiTheme="minorHAnsi" w:cstheme="minorHAnsi"/>
          <w:sz w:val="22"/>
          <w:szCs w:val="22"/>
        </w:rPr>
        <w:t xml:space="preserve">e have done this with He kai </w:t>
      </w:r>
      <w:proofErr w:type="spellStart"/>
      <w:r w:rsidRPr="00793EBA">
        <w:rPr>
          <w:rFonts w:asciiTheme="minorHAnsi" w:eastAsiaTheme="minorEastAsia" w:hAnsiTheme="minorHAnsi" w:cstheme="minorHAnsi"/>
          <w:sz w:val="22"/>
          <w:szCs w:val="22"/>
        </w:rPr>
        <w:t>kei</w:t>
      </w:r>
      <w:proofErr w:type="spellEnd"/>
      <w:r w:rsidRPr="00793EBA">
        <w:rPr>
          <w:rFonts w:asciiTheme="minorHAnsi" w:eastAsiaTheme="minorEastAsia" w:hAnsiTheme="minorHAnsi" w:cstheme="minorHAnsi"/>
          <w:sz w:val="22"/>
          <w:szCs w:val="22"/>
        </w:rPr>
        <w:t xml:space="preserve"> </w:t>
      </w:r>
      <w:proofErr w:type="spellStart"/>
      <w:r w:rsidRPr="00793EBA">
        <w:rPr>
          <w:rFonts w:asciiTheme="minorHAnsi" w:eastAsiaTheme="minorEastAsia" w:hAnsiTheme="minorHAnsi" w:cstheme="minorHAnsi"/>
          <w:sz w:val="22"/>
          <w:szCs w:val="22"/>
        </w:rPr>
        <w:t>aku</w:t>
      </w:r>
      <w:proofErr w:type="spellEnd"/>
      <w:r w:rsidRPr="00793EBA">
        <w:rPr>
          <w:rFonts w:asciiTheme="minorHAnsi" w:eastAsiaTheme="minorEastAsia" w:hAnsiTheme="minorHAnsi" w:cstheme="minorHAnsi"/>
          <w:sz w:val="22"/>
          <w:szCs w:val="22"/>
        </w:rPr>
        <w:t xml:space="preserve"> </w:t>
      </w:r>
      <w:proofErr w:type="spellStart"/>
      <w:r w:rsidRPr="00793EBA">
        <w:rPr>
          <w:rFonts w:asciiTheme="minorHAnsi" w:eastAsiaTheme="minorEastAsia" w:hAnsiTheme="minorHAnsi" w:cstheme="minorHAnsi"/>
          <w:sz w:val="22"/>
          <w:szCs w:val="22"/>
        </w:rPr>
        <w:t>ringa</w:t>
      </w:r>
      <w:proofErr w:type="spellEnd"/>
      <w:r w:rsidRPr="00793EBA">
        <w:rPr>
          <w:rFonts w:asciiTheme="minorHAnsi" w:eastAsiaTheme="minorEastAsia" w:hAnsiTheme="minorHAnsi" w:cstheme="minorHAnsi"/>
          <w:sz w:val="22"/>
          <w:szCs w:val="22"/>
        </w:rPr>
        <w:t xml:space="preserve"> </w:t>
      </w:r>
      <w:r w:rsidRPr="00480CB3">
        <w:rPr>
          <w:rFonts w:asciiTheme="minorHAnsi" w:hAnsiTheme="minorHAnsi" w:cstheme="minorHAnsi"/>
          <w:sz w:val="22"/>
          <w:szCs w:val="22"/>
        </w:rPr>
        <w:t>(through the resources made by our own labours).</w:t>
      </w:r>
    </w:p>
    <w:p w14:paraId="22DC8B62" w14:textId="77777777" w:rsidR="00C9352E" w:rsidRPr="00480CB3" w:rsidRDefault="00C9352E" w:rsidP="00C9352E">
      <w:pPr>
        <w:spacing w:line="360" w:lineRule="auto"/>
        <w:ind w:left="45"/>
        <w:jc w:val="both"/>
        <w:rPr>
          <w:rFonts w:asciiTheme="minorHAnsi" w:hAnsiTheme="minorHAnsi" w:cstheme="minorHAnsi"/>
          <w:sz w:val="22"/>
          <w:szCs w:val="22"/>
        </w:rPr>
      </w:pPr>
      <w:r w:rsidRPr="00480CB3">
        <w:rPr>
          <w:rFonts w:asciiTheme="minorHAnsi" w:hAnsiTheme="minorHAnsi" w:cstheme="minorHAnsi"/>
          <w:sz w:val="22"/>
          <w:szCs w:val="22"/>
        </w:rPr>
        <w:t xml:space="preserve"> </w:t>
      </w:r>
    </w:p>
    <w:p w14:paraId="01DBE4A1" w14:textId="012FA18B" w:rsidR="00C9352E" w:rsidRPr="00C9352E" w:rsidRDefault="00C9352E" w:rsidP="00C9352E">
      <w:pPr>
        <w:pStyle w:val="ListParagraph"/>
        <w:numPr>
          <w:ilvl w:val="1"/>
          <w:numId w:val="18"/>
        </w:numPr>
        <w:tabs>
          <w:tab w:val="left" w:pos="5355"/>
        </w:tabs>
        <w:spacing w:line="360" w:lineRule="auto"/>
        <w:jc w:val="both"/>
        <w:rPr>
          <w:rFonts w:asciiTheme="minorHAnsi" w:hAnsiTheme="minorHAnsi" w:cstheme="minorHAnsi"/>
          <w:b/>
          <w:bCs/>
          <w:sz w:val="22"/>
          <w:szCs w:val="22"/>
        </w:rPr>
      </w:pPr>
      <w:r w:rsidRPr="00C9352E">
        <w:rPr>
          <w:rFonts w:asciiTheme="minorHAnsi" w:hAnsiTheme="minorHAnsi" w:cstheme="minorHAnsi"/>
          <w:b/>
          <w:bCs/>
          <w:sz w:val="22"/>
          <w:szCs w:val="22"/>
        </w:rPr>
        <w:t>Modern Economic State: Impact, Outcomes and Priorities</w:t>
      </w:r>
    </w:p>
    <w:p w14:paraId="6BDEA68A" w14:textId="77777777" w:rsidR="00C9352E" w:rsidRDefault="00C9352E" w:rsidP="00C9352E">
      <w:pPr>
        <w:tabs>
          <w:tab w:val="left" w:pos="5355"/>
        </w:tabs>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Māori owned entities are complex and operate akin to the relatively new global measure of E.S G;  Environmental, Social, Governance impact and outcomes.  For Māori, for us (Ngāti </w:t>
      </w:r>
      <w:proofErr w:type="spellStart"/>
      <w:r w:rsidRPr="00480CB3">
        <w:rPr>
          <w:rFonts w:asciiTheme="minorHAnsi" w:hAnsiTheme="minorHAnsi" w:cstheme="minorHAnsi"/>
          <w:sz w:val="22"/>
          <w:szCs w:val="22"/>
        </w:rPr>
        <w:t>Tukoehe</w:t>
      </w:r>
      <w:proofErr w:type="spellEnd"/>
      <w:r w:rsidRPr="00480CB3">
        <w:rPr>
          <w:rFonts w:asciiTheme="minorHAnsi" w:hAnsiTheme="minorHAnsi" w:cstheme="minorHAnsi"/>
          <w:sz w:val="22"/>
          <w:szCs w:val="22"/>
        </w:rPr>
        <w:t xml:space="preserve">) – we also include the C – the </w:t>
      </w:r>
      <w:proofErr w:type="spellStart"/>
      <w:r w:rsidRPr="00480CB3">
        <w:rPr>
          <w:rFonts w:asciiTheme="minorHAnsi" w:hAnsiTheme="minorHAnsi" w:cstheme="minorHAnsi"/>
          <w:sz w:val="22"/>
          <w:szCs w:val="22"/>
        </w:rPr>
        <w:t>culturality</w:t>
      </w:r>
      <w:proofErr w:type="spellEnd"/>
      <w:r w:rsidRPr="00480CB3">
        <w:rPr>
          <w:rFonts w:asciiTheme="minorHAnsi" w:hAnsiTheme="minorHAnsi" w:cstheme="minorHAnsi"/>
          <w:sz w:val="22"/>
          <w:szCs w:val="22"/>
        </w:rPr>
        <w:t xml:space="preserve"> that recognises the cultural impact on our people, our place and our practices – it is what makes us unique. </w:t>
      </w:r>
    </w:p>
    <w:p w14:paraId="57A7E2DC" w14:textId="77777777" w:rsidR="00C9352E" w:rsidRPr="00480CB3" w:rsidRDefault="00C9352E" w:rsidP="00C9352E">
      <w:pPr>
        <w:tabs>
          <w:tab w:val="left" w:pos="5355"/>
        </w:tabs>
        <w:spacing w:line="360" w:lineRule="auto"/>
        <w:jc w:val="both"/>
        <w:rPr>
          <w:rFonts w:asciiTheme="minorHAnsi" w:hAnsiTheme="minorHAnsi" w:cstheme="minorHAnsi"/>
          <w:sz w:val="22"/>
          <w:szCs w:val="22"/>
        </w:rPr>
      </w:pPr>
    </w:p>
    <w:p w14:paraId="5EB703E3" w14:textId="12A4D28B" w:rsidR="00C9352E" w:rsidRDefault="00C9352E" w:rsidP="00C9352E">
      <w:pPr>
        <w:tabs>
          <w:tab w:val="left" w:pos="426"/>
        </w:tabs>
        <w:spacing w:line="360" w:lineRule="auto"/>
        <w:jc w:val="both"/>
        <w:rPr>
          <w:rFonts w:asciiTheme="minorHAnsi" w:hAnsiTheme="minorHAnsi" w:cstheme="minorHAnsi"/>
          <w:sz w:val="22"/>
          <w:szCs w:val="22"/>
        </w:rPr>
      </w:pPr>
      <w:r>
        <w:rPr>
          <w:rFonts w:asciiTheme="minorHAnsi" w:hAnsiTheme="minorHAnsi" w:cstheme="minorHAnsi"/>
          <w:sz w:val="22"/>
          <w:szCs w:val="22"/>
        </w:rPr>
        <w:t>4.10</w:t>
      </w:r>
      <w:r>
        <w:rPr>
          <w:rFonts w:asciiTheme="minorHAnsi" w:hAnsiTheme="minorHAnsi" w:cstheme="minorHAnsi"/>
          <w:sz w:val="22"/>
          <w:szCs w:val="22"/>
        </w:rPr>
        <w:tab/>
      </w:r>
      <w:r>
        <w:rPr>
          <w:rFonts w:asciiTheme="minorHAnsi" w:hAnsiTheme="minorHAnsi" w:cstheme="minorHAnsi"/>
          <w:sz w:val="22"/>
          <w:szCs w:val="22"/>
        </w:rPr>
        <w:tab/>
      </w:r>
      <w:r w:rsidRPr="00480CB3">
        <w:rPr>
          <w:rFonts w:asciiTheme="minorHAnsi" w:hAnsiTheme="minorHAnsi" w:cstheme="minorHAnsi"/>
          <w:sz w:val="22"/>
          <w:szCs w:val="22"/>
        </w:rPr>
        <w:t xml:space="preserve">You may be familiar with ESG and now ESG+C, or you may be more familiar with the term </w:t>
      </w:r>
      <w:r w:rsidR="004471AA" w:rsidRPr="00480CB3">
        <w:rPr>
          <w:rFonts w:asciiTheme="minorHAnsi" w:hAnsiTheme="minorHAnsi" w:cstheme="minorHAnsi"/>
          <w:sz w:val="22"/>
          <w:szCs w:val="22"/>
        </w:rPr>
        <w:t>quadruple</w:t>
      </w:r>
      <w:r w:rsidRPr="00480CB3">
        <w:rPr>
          <w:rFonts w:asciiTheme="minorHAnsi" w:hAnsiTheme="minorHAnsi" w:cstheme="minorHAnsi"/>
          <w:sz w:val="22"/>
          <w:szCs w:val="22"/>
        </w:rPr>
        <w:t xml:space="preserve"> bottom-line reporting. Which indicates that our KPI’s for success are measured on outcomes and impact that are focused on : Environmental (Taiao), Cultural (kawa and tikanga M</w:t>
      </w:r>
      <w:r w:rsidR="004471AA">
        <w:rPr>
          <w:rFonts w:asciiTheme="minorHAnsi" w:hAnsiTheme="minorHAnsi" w:cstheme="minorHAnsi"/>
          <w:sz w:val="22"/>
          <w:szCs w:val="22"/>
        </w:rPr>
        <w:t>ā</w:t>
      </w:r>
      <w:r w:rsidRPr="00480CB3">
        <w:rPr>
          <w:rFonts w:asciiTheme="minorHAnsi" w:hAnsiTheme="minorHAnsi" w:cstheme="minorHAnsi"/>
          <w:sz w:val="22"/>
          <w:szCs w:val="22"/>
        </w:rPr>
        <w:t xml:space="preserve">ori), Social (people focused, hauora health &amp; wellbeing) followed lastly by Commercial (profitability).  Financial success of business is still relevant, but our priorities and weightings are different. In 2022, this is now </w:t>
      </w:r>
      <w:r w:rsidRPr="00480CB3">
        <w:rPr>
          <w:rFonts w:asciiTheme="minorHAnsi" w:hAnsiTheme="minorHAnsi" w:cstheme="minorHAnsi"/>
          <w:b/>
          <w:bCs/>
          <w:i/>
          <w:iCs/>
          <w:sz w:val="22"/>
          <w:szCs w:val="22"/>
        </w:rPr>
        <w:t>not new</w:t>
      </w:r>
      <w:r w:rsidRPr="00480CB3">
        <w:rPr>
          <w:rFonts w:asciiTheme="minorHAnsi" w:hAnsiTheme="minorHAnsi" w:cstheme="minorHAnsi"/>
          <w:sz w:val="22"/>
          <w:szCs w:val="22"/>
        </w:rPr>
        <w:t xml:space="preserve"> to the world.  Indigenous cultures and voices around the globe are becoming more and more prominent.  What is good for indigenous peoples (based on their intergenerational knowledge and practice) is indeed good for the world – something said more and more by global business leaders.  This applies at a macro level and in our case a micro level -  more specifically to what we are talking to you about today.  </w:t>
      </w:r>
    </w:p>
    <w:p w14:paraId="2E1CFFDF" w14:textId="77777777" w:rsidR="00C9352E" w:rsidRPr="00480CB3" w:rsidRDefault="00C9352E" w:rsidP="00C9352E">
      <w:pPr>
        <w:tabs>
          <w:tab w:val="left" w:pos="5355"/>
        </w:tabs>
        <w:spacing w:line="360" w:lineRule="auto"/>
        <w:jc w:val="both"/>
        <w:rPr>
          <w:rFonts w:asciiTheme="minorHAnsi" w:hAnsiTheme="minorHAnsi" w:cstheme="minorHAnsi"/>
          <w:sz w:val="22"/>
          <w:szCs w:val="22"/>
        </w:rPr>
      </w:pPr>
    </w:p>
    <w:p w14:paraId="2990D0C6" w14:textId="7F0419DB" w:rsidR="00C9352E" w:rsidRDefault="00C9352E" w:rsidP="00C9352E">
      <w:pPr>
        <w:tabs>
          <w:tab w:val="left" w:pos="5355"/>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4.11     </w:t>
      </w:r>
      <w:r w:rsidRPr="00480CB3">
        <w:rPr>
          <w:rFonts w:asciiTheme="minorHAnsi" w:hAnsiTheme="minorHAnsi" w:cstheme="minorHAnsi"/>
          <w:sz w:val="22"/>
          <w:szCs w:val="22"/>
        </w:rPr>
        <w:t xml:space="preserve">The disruption to whenua and place proposed in the submission by the applicants is untenable - the real cost is far too high – even when considering the immediate proposed social and commercial promises made in the application.  </w:t>
      </w:r>
    </w:p>
    <w:p w14:paraId="33A60FB3" w14:textId="77777777" w:rsidR="00C9352E" w:rsidRPr="00480CB3" w:rsidRDefault="00C9352E" w:rsidP="00C9352E">
      <w:pPr>
        <w:tabs>
          <w:tab w:val="left" w:pos="5355"/>
        </w:tabs>
        <w:spacing w:line="360" w:lineRule="auto"/>
        <w:jc w:val="both"/>
        <w:rPr>
          <w:rFonts w:asciiTheme="minorHAnsi" w:hAnsiTheme="minorHAnsi" w:cstheme="minorHAnsi"/>
          <w:sz w:val="22"/>
          <w:szCs w:val="22"/>
        </w:rPr>
      </w:pPr>
    </w:p>
    <w:p w14:paraId="04B522B8" w14:textId="5A294EC7" w:rsidR="00C9352E" w:rsidRPr="00C9352E" w:rsidRDefault="00C9352E" w:rsidP="00C9352E">
      <w:pPr>
        <w:pStyle w:val="ListParagraph"/>
        <w:numPr>
          <w:ilvl w:val="1"/>
          <w:numId w:val="20"/>
        </w:numPr>
        <w:tabs>
          <w:tab w:val="left" w:pos="5355"/>
        </w:tabs>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C9352E">
        <w:rPr>
          <w:rFonts w:asciiTheme="minorHAnsi" w:hAnsiTheme="minorHAnsi" w:cstheme="minorHAnsi"/>
          <w:b/>
          <w:bCs/>
          <w:sz w:val="22"/>
          <w:szCs w:val="22"/>
        </w:rPr>
        <w:t>Relationships:</w:t>
      </w:r>
    </w:p>
    <w:p w14:paraId="34019468" w14:textId="77777777" w:rsidR="00C9352E" w:rsidRDefault="00C9352E" w:rsidP="00C9352E">
      <w:pPr>
        <w:tabs>
          <w:tab w:val="left" w:pos="5355"/>
        </w:tabs>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We </w:t>
      </w:r>
      <w:r>
        <w:rPr>
          <w:rFonts w:asciiTheme="minorHAnsi" w:hAnsiTheme="minorHAnsi" w:cstheme="minorHAnsi"/>
          <w:sz w:val="22"/>
          <w:szCs w:val="22"/>
        </w:rPr>
        <w:t>want to be clear that o</w:t>
      </w:r>
      <w:r w:rsidRPr="00480CB3">
        <w:rPr>
          <w:rFonts w:asciiTheme="minorHAnsi" w:hAnsiTheme="minorHAnsi" w:cstheme="minorHAnsi"/>
          <w:sz w:val="22"/>
          <w:szCs w:val="22"/>
        </w:rPr>
        <w:t xml:space="preserve">ur </w:t>
      </w:r>
      <w:r>
        <w:rPr>
          <w:rFonts w:asciiTheme="minorHAnsi" w:hAnsiTheme="minorHAnsi" w:cstheme="minorHAnsi"/>
          <w:sz w:val="22"/>
          <w:szCs w:val="22"/>
        </w:rPr>
        <w:t xml:space="preserve">view is </w:t>
      </w:r>
      <w:r w:rsidRPr="00480CB3">
        <w:rPr>
          <w:rFonts w:asciiTheme="minorHAnsi" w:hAnsiTheme="minorHAnsi" w:cstheme="minorHAnsi"/>
          <w:sz w:val="22"/>
          <w:szCs w:val="22"/>
        </w:rPr>
        <w:t>not personal</w:t>
      </w:r>
      <w:r>
        <w:rPr>
          <w:rFonts w:asciiTheme="minorHAnsi" w:hAnsiTheme="minorHAnsi" w:cstheme="minorHAnsi"/>
          <w:sz w:val="22"/>
          <w:szCs w:val="22"/>
        </w:rPr>
        <w:t>.  W</w:t>
      </w:r>
      <w:r w:rsidRPr="00480CB3">
        <w:rPr>
          <w:rFonts w:asciiTheme="minorHAnsi" w:hAnsiTheme="minorHAnsi" w:cstheme="minorHAnsi"/>
          <w:sz w:val="22"/>
          <w:szCs w:val="22"/>
        </w:rPr>
        <w:t>e have explained our why, what we have been doing as Kaitiaki, our economic resources we have to support our people</w:t>
      </w:r>
      <w:r>
        <w:rPr>
          <w:rFonts w:asciiTheme="minorHAnsi" w:hAnsiTheme="minorHAnsi" w:cstheme="minorHAnsi"/>
          <w:sz w:val="22"/>
          <w:szCs w:val="22"/>
        </w:rPr>
        <w:t xml:space="preserve"> and the interconnectedness of them all</w:t>
      </w:r>
      <w:r w:rsidRPr="00480CB3">
        <w:rPr>
          <w:rFonts w:asciiTheme="minorHAnsi" w:hAnsiTheme="minorHAnsi" w:cstheme="minorHAnsi"/>
          <w:sz w:val="22"/>
          <w:szCs w:val="22"/>
        </w:rPr>
        <w:t xml:space="preserve">.  </w:t>
      </w:r>
    </w:p>
    <w:p w14:paraId="3BA73006" w14:textId="77777777" w:rsidR="00C9352E" w:rsidRDefault="00C9352E" w:rsidP="00C9352E">
      <w:pPr>
        <w:tabs>
          <w:tab w:val="left" w:pos="5355"/>
        </w:tabs>
        <w:spacing w:line="360" w:lineRule="auto"/>
        <w:jc w:val="both"/>
        <w:rPr>
          <w:rFonts w:asciiTheme="minorHAnsi" w:hAnsiTheme="minorHAnsi" w:cstheme="minorHAnsi"/>
          <w:sz w:val="22"/>
          <w:szCs w:val="22"/>
        </w:rPr>
      </w:pPr>
    </w:p>
    <w:p w14:paraId="17EA32A5" w14:textId="184BA5E7" w:rsidR="00C9352E" w:rsidRPr="00480CB3" w:rsidRDefault="00C9352E" w:rsidP="00F7132E">
      <w:pPr>
        <w:spacing w:line="360" w:lineRule="auto"/>
        <w:jc w:val="both"/>
        <w:rPr>
          <w:rFonts w:asciiTheme="minorHAnsi" w:hAnsiTheme="minorHAnsi" w:cstheme="minorHAnsi"/>
          <w:sz w:val="22"/>
          <w:szCs w:val="22"/>
        </w:rPr>
      </w:pPr>
      <w:r>
        <w:rPr>
          <w:rFonts w:asciiTheme="minorHAnsi" w:hAnsiTheme="minorHAnsi" w:cstheme="minorHAnsi"/>
          <w:sz w:val="22"/>
          <w:szCs w:val="22"/>
        </w:rPr>
        <w:t>4.11</w:t>
      </w:r>
      <w:r>
        <w:rPr>
          <w:rFonts w:asciiTheme="minorHAnsi" w:hAnsiTheme="minorHAnsi" w:cstheme="minorHAnsi"/>
          <w:sz w:val="22"/>
          <w:szCs w:val="22"/>
        </w:rPr>
        <w:tab/>
      </w:r>
      <w:r w:rsidRPr="00480CB3">
        <w:rPr>
          <w:rFonts w:asciiTheme="minorHAnsi" w:hAnsiTheme="minorHAnsi" w:cstheme="minorHAnsi"/>
          <w:sz w:val="22"/>
          <w:szCs w:val="22"/>
        </w:rPr>
        <w:t xml:space="preserve">We are a welcoming people, we are champions and supporters of our </w:t>
      </w:r>
      <w:proofErr w:type="spellStart"/>
      <w:r w:rsidRPr="00480CB3">
        <w:rPr>
          <w:rFonts w:asciiTheme="minorHAnsi" w:hAnsiTheme="minorHAnsi" w:cstheme="minorHAnsi"/>
          <w:sz w:val="22"/>
          <w:szCs w:val="22"/>
        </w:rPr>
        <w:t>Hāpori</w:t>
      </w:r>
      <w:proofErr w:type="spellEnd"/>
      <w:r w:rsidRPr="00480CB3">
        <w:rPr>
          <w:rFonts w:asciiTheme="minorHAnsi" w:hAnsiTheme="minorHAnsi" w:cstheme="minorHAnsi"/>
          <w:sz w:val="22"/>
          <w:szCs w:val="22"/>
        </w:rPr>
        <w:t xml:space="preserve"> (community and neighbours) and always open our door (our Marae) to anyone within our footprint of Ngāti Tukorehe </w:t>
      </w:r>
      <w:proofErr w:type="spellStart"/>
      <w:r w:rsidRPr="00480CB3">
        <w:rPr>
          <w:rFonts w:asciiTheme="minorHAnsi" w:hAnsiTheme="minorHAnsi" w:cstheme="minorHAnsi"/>
          <w:sz w:val="22"/>
          <w:szCs w:val="22"/>
        </w:rPr>
        <w:t>whānui</w:t>
      </w:r>
      <w:proofErr w:type="spellEnd"/>
      <w:r w:rsidRPr="00480CB3">
        <w:rPr>
          <w:rFonts w:asciiTheme="minorHAnsi" w:hAnsiTheme="minorHAnsi" w:cstheme="minorHAnsi"/>
          <w:sz w:val="22"/>
          <w:szCs w:val="22"/>
        </w:rPr>
        <w:t xml:space="preserve"> as kaitiaki.  </w:t>
      </w:r>
    </w:p>
    <w:p w14:paraId="0EA59CF7" w14:textId="77777777" w:rsidR="00C9352E" w:rsidRDefault="00C9352E" w:rsidP="00C9352E">
      <w:pPr>
        <w:tabs>
          <w:tab w:val="left" w:pos="5355"/>
        </w:tabs>
        <w:spacing w:line="360" w:lineRule="auto"/>
        <w:jc w:val="both"/>
        <w:rPr>
          <w:rFonts w:asciiTheme="minorHAnsi" w:hAnsiTheme="minorHAnsi" w:cstheme="minorHAnsi"/>
          <w:sz w:val="22"/>
          <w:szCs w:val="22"/>
        </w:rPr>
      </w:pPr>
    </w:p>
    <w:p w14:paraId="02836BFA" w14:textId="4BB561C9" w:rsidR="00C9352E" w:rsidRPr="00480CB3" w:rsidRDefault="00F7132E" w:rsidP="00F7132E">
      <w:pPr>
        <w:tabs>
          <w:tab w:val="left" w:pos="709"/>
        </w:tab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4.12  </w:t>
      </w:r>
      <w:r>
        <w:rPr>
          <w:rFonts w:asciiTheme="minorHAnsi" w:hAnsiTheme="minorHAnsi" w:cstheme="minorHAnsi"/>
          <w:sz w:val="22"/>
          <w:szCs w:val="22"/>
        </w:rPr>
        <w:tab/>
      </w:r>
      <w:r w:rsidR="00C9352E" w:rsidRPr="00480CB3">
        <w:rPr>
          <w:rFonts w:asciiTheme="minorHAnsi" w:hAnsiTheme="minorHAnsi" w:cstheme="minorHAnsi"/>
          <w:sz w:val="22"/>
          <w:szCs w:val="22"/>
        </w:rPr>
        <w:t xml:space="preserve">In this case, we want to point out that the engagement with us as an iwi entity, has been sub-standard for iwi engagement in the year 2022.  It is only through Horizons District Council’s mandated instruction to the applicants to talk with us, that drove the engagement about the proposed site and development application.  We find this unacceptable – especially as they have listed a cultural liaison.  We are even listed on the Horizon’s website as the original settling iwi in the rohe (region indicated).   </w:t>
      </w:r>
    </w:p>
    <w:p w14:paraId="06D20ACC" w14:textId="77777777" w:rsidR="00C9352E" w:rsidRDefault="00C9352E" w:rsidP="00C9352E">
      <w:pPr>
        <w:tabs>
          <w:tab w:val="left" w:pos="5355"/>
        </w:tabs>
        <w:spacing w:line="360" w:lineRule="auto"/>
        <w:jc w:val="both"/>
        <w:rPr>
          <w:rFonts w:asciiTheme="minorHAnsi" w:hAnsiTheme="minorHAnsi" w:cstheme="minorHAnsi"/>
          <w:sz w:val="22"/>
          <w:szCs w:val="22"/>
        </w:rPr>
      </w:pPr>
    </w:p>
    <w:p w14:paraId="42F4F7B2" w14:textId="0BC8DEA9" w:rsidR="00C9352E" w:rsidRPr="00480CB3" w:rsidRDefault="00F7132E" w:rsidP="00F7132E">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4.13</w:t>
      </w:r>
      <w:r>
        <w:rPr>
          <w:rFonts w:asciiTheme="minorHAnsi" w:hAnsiTheme="minorHAnsi" w:cstheme="minorHAnsi"/>
          <w:sz w:val="22"/>
          <w:szCs w:val="22"/>
        </w:rPr>
        <w:tab/>
      </w:r>
      <w:r w:rsidR="00C9352E" w:rsidRPr="00480CB3">
        <w:rPr>
          <w:rFonts w:asciiTheme="minorHAnsi" w:hAnsiTheme="minorHAnsi" w:cstheme="minorHAnsi"/>
          <w:sz w:val="22"/>
          <w:szCs w:val="22"/>
        </w:rPr>
        <w:t>The approach and tactics used by the applicants have created many inequities for us as submitters for this proposal; the lack of engagement, timeframes, resources, media usage, Mayoral endorsements has meant that we have had to be reactive in every instance over a matter of weeks, which has put us in a challenging position and definitely not on an equal playing field. The panel should be mindful that Māori inequity is rife with the application.</w:t>
      </w:r>
    </w:p>
    <w:p w14:paraId="4ACF525A" w14:textId="77777777" w:rsidR="00C9352E" w:rsidRDefault="00C9352E" w:rsidP="00C9352E">
      <w:pPr>
        <w:tabs>
          <w:tab w:val="left" w:pos="5355"/>
        </w:tabs>
        <w:spacing w:line="360" w:lineRule="auto"/>
        <w:jc w:val="both"/>
        <w:rPr>
          <w:rFonts w:asciiTheme="minorHAnsi" w:hAnsiTheme="minorHAnsi" w:cstheme="minorHAnsi"/>
          <w:sz w:val="22"/>
          <w:szCs w:val="22"/>
        </w:rPr>
      </w:pPr>
    </w:p>
    <w:p w14:paraId="0E972A6E" w14:textId="586AF063" w:rsidR="00C9352E" w:rsidRDefault="00F7132E" w:rsidP="00F7132E">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4.11 </w:t>
      </w:r>
      <w:r>
        <w:rPr>
          <w:rFonts w:asciiTheme="minorHAnsi" w:hAnsiTheme="minorHAnsi" w:cstheme="minorHAnsi"/>
          <w:sz w:val="22"/>
          <w:szCs w:val="22"/>
        </w:rPr>
        <w:tab/>
      </w:r>
      <w:r w:rsidR="00C9352E" w:rsidRPr="00480CB3">
        <w:rPr>
          <w:rFonts w:asciiTheme="minorHAnsi" w:hAnsiTheme="minorHAnsi" w:cstheme="minorHAnsi"/>
          <w:sz w:val="22"/>
          <w:szCs w:val="22"/>
        </w:rPr>
        <w:t>Regardless of what we have shared and advi</w:t>
      </w:r>
      <w:r w:rsidR="00C9352E">
        <w:rPr>
          <w:rFonts w:asciiTheme="minorHAnsi" w:hAnsiTheme="minorHAnsi" w:cstheme="minorHAnsi"/>
          <w:sz w:val="22"/>
          <w:szCs w:val="22"/>
        </w:rPr>
        <w:t>ce provided to the a</w:t>
      </w:r>
      <w:r w:rsidR="00C9352E" w:rsidRPr="00480CB3">
        <w:rPr>
          <w:rFonts w:asciiTheme="minorHAnsi" w:hAnsiTheme="minorHAnsi" w:cstheme="minorHAnsi"/>
          <w:sz w:val="22"/>
          <w:szCs w:val="22"/>
        </w:rPr>
        <w:t>pplicant, we believe there is no genuine commitment or intent to understand our cultural perspective. The applicant’s rationale, desire for legacy and personal gains are underpinning the project</w:t>
      </w:r>
      <w:r w:rsidR="00C9352E">
        <w:rPr>
          <w:rFonts w:asciiTheme="minorHAnsi" w:hAnsiTheme="minorHAnsi" w:cstheme="minorHAnsi"/>
          <w:sz w:val="22"/>
          <w:szCs w:val="22"/>
        </w:rPr>
        <w:t xml:space="preserve"> motives</w:t>
      </w:r>
      <w:r w:rsidR="00C9352E" w:rsidRPr="00480CB3">
        <w:rPr>
          <w:rFonts w:asciiTheme="minorHAnsi" w:hAnsiTheme="minorHAnsi" w:cstheme="minorHAnsi"/>
          <w:sz w:val="22"/>
          <w:szCs w:val="22"/>
        </w:rPr>
        <w:t>.</w:t>
      </w:r>
    </w:p>
    <w:p w14:paraId="5843685F" w14:textId="77777777" w:rsidR="00C9352E" w:rsidRPr="00480CB3" w:rsidRDefault="00C9352E" w:rsidP="00C9352E">
      <w:pPr>
        <w:tabs>
          <w:tab w:val="left" w:pos="5355"/>
        </w:tabs>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   </w:t>
      </w:r>
    </w:p>
    <w:p w14:paraId="2D07D702" w14:textId="034A7241" w:rsidR="00C9352E" w:rsidRPr="00480CB3" w:rsidRDefault="00F7132E" w:rsidP="00F7132E">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4.12</w:t>
      </w:r>
      <w:r>
        <w:rPr>
          <w:rFonts w:asciiTheme="minorHAnsi" w:hAnsiTheme="minorHAnsi" w:cstheme="minorHAnsi"/>
          <w:sz w:val="22"/>
          <w:szCs w:val="22"/>
        </w:rPr>
        <w:tab/>
      </w:r>
      <w:r w:rsidR="00C9352E" w:rsidRPr="00480CB3">
        <w:rPr>
          <w:rFonts w:asciiTheme="minorHAnsi" w:hAnsiTheme="minorHAnsi" w:cstheme="minorHAnsi"/>
          <w:sz w:val="22"/>
          <w:szCs w:val="22"/>
        </w:rPr>
        <w:t xml:space="preserve">The impact culturally has been ignored and undermined.  The impact environmentally has also been largely dismissed with small mitigations applied. </w:t>
      </w:r>
    </w:p>
    <w:p w14:paraId="33B2D8DC" w14:textId="77777777" w:rsidR="00F7132E" w:rsidRDefault="00F7132E" w:rsidP="00F7132E">
      <w:pPr>
        <w:pStyle w:val="ListParagraph"/>
        <w:spacing w:line="360" w:lineRule="auto"/>
        <w:ind w:left="284"/>
        <w:jc w:val="both"/>
        <w:rPr>
          <w:rFonts w:asciiTheme="minorHAnsi" w:hAnsiTheme="minorHAnsi" w:cstheme="minorHAnsi"/>
          <w:b/>
          <w:bCs/>
          <w:sz w:val="22"/>
          <w:szCs w:val="22"/>
        </w:rPr>
      </w:pPr>
    </w:p>
    <w:p w14:paraId="20D0410B" w14:textId="0376F0DE" w:rsidR="00C9352E" w:rsidRPr="00F7132E" w:rsidRDefault="00F7132E" w:rsidP="00F7132E">
      <w:pPr>
        <w:pStyle w:val="ListParagraph"/>
        <w:numPr>
          <w:ilvl w:val="1"/>
          <w:numId w:val="20"/>
        </w:num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    </w:t>
      </w:r>
      <w:proofErr w:type="spellStart"/>
      <w:r w:rsidR="00C9352E" w:rsidRPr="00F7132E">
        <w:rPr>
          <w:rFonts w:asciiTheme="minorHAnsi" w:hAnsiTheme="minorHAnsi" w:cstheme="minorHAnsi"/>
          <w:b/>
          <w:bCs/>
          <w:sz w:val="22"/>
          <w:szCs w:val="22"/>
        </w:rPr>
        <w:t>Whakakāpi</w:t>
      </w:r>
      <w:proofErr w:type="spellEnd"/>
      <w:r w:rsidR="00C9352E" w:rsidRPr="00F7132E">
        <w:rPr>
          <w:rFonts w:asciiTheme="minorHAnsi" w:hAnsiTheme="minorHAnsi" w:cstheme="minorHAnsi"/>
          <w:b/>
          <w:bCs/>
          <w:sz w:val="22"/>
          <w:szCs w:val="22"/>
        </w:rPr>
        <w:t>:</w:t>
      </w:r>
    </w:p>
    <w:p w14:paraId="705C0A40" w14:textId="77777777" w:rsidR="00C9352E" w:rsidRPr="00480CB3"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In closing, we want to point out that we are not against development.  We support job creation and economic benefits to the region and people.  We support development that does not have existential impact for future generation (environmental and spiritual). We also welcome developments that are based on co-design to ensure cultural attributes are part of the entire thinking and creation process. </w:t>
      </w:r>
    </w:p>
    <w:p w14:paraId="16022F7D" w14:textId="77777777" w:rsidR="00C9352E" w:rsidRDefault="00C9352E" w:rsidP="00C9352E">
      <w:pPr>
        <w:spacing w:line="360" w:lineRule="auto"/>
        <w:jc w:val="both"/>
        <w:rPr>
          <w:rFonts w:asciiTheme="minorHAnsi" w:hAnsiTheme="minorHAnsi" w:cstheme="minorHAnsi"/>
          <w:sz w:val="22"/>
          <w:szCs w:val="22"/>
        </w:rPr>
      </w:pPr>
      <w:r w:rsidRPr="00480CB3">
        <w:rPr>
          <w:rFonts w:asciiTheme="minorHAnsi" w:hAnsiTheme="minorHAnsi" w:cstheme="minorHAnsi"/>
          <w:sz w:val="22"/>
          <w:szCs w:val="22"/>
        </w:rPr>
        <w:t xml:space="preserve">However, based on our knowledge and as outlaid in our submission and presentation today, we have highlighted that there is a lack of cultural understanding, integrity and mana applied to this application, especially given the significance of </w:t>
      </w:r>
      <w:proofErr w:type="spellStart"/>
      <w:r w:rsidRPr="00480CB3">
        <w:rPr>
          <w:rFonts w:asciiTheme="minorHAnsi" w:hAnsiTheme="minorHAnsi" w:cstheme="minorHAnsi"/>
          <w:sz w:val="22"/>
          <w:szCs w:val="22"/>
        </w:rPr>
        <w:t>Tirotiro-whetu</w:t>
      </w:r>
      <w:proofErr w:type="spellEnd"/>
      <w:r w:rsidRPr="00480CB3">
        <w:rPr>
          <w:rFonts w:asciiTheme="minorHAnsi" w:hAnsiTheme="minorHAnsi" w:cstheme="minorHAnsi"/>
          <w:sz w:val="22"/>
          <w:szCs w:val="22"/>
        </w:rPr>
        <w:t xml:space="preserve"> to Ngāti Tukorehe, the lack of environmental understanding  (one side is our </w:t>
      </w:r>
      <w:proofErr w:type="spellStart"/>
      <w:r w:rsidRPr="00480CB3">
        <w:rPr>
          <w:rFonts w:asciiTheme="minorHAnsi" w:hAnsiTheme="minorHAnsi" w:cstheme="minorHAnsi"/>
          <w:sz w:val="22"/>
          <w:szCs w:val="22"/>
        </w:rPr>
        <w:t>Taku</w:t>
      </w:r>
      <w:proofErr w:type="spellEnd"/>
      <w:r w:rsidRPr="00480CB3">
        <w:rPr>
          <w:rFonts w:asciiTheme="minorHAnsi" w:hAnsiTheme="minorHAnsi" w:cstheme="minorHAnsi"/>
          <w:sz w:val="22"/>
          <w:szCs w:val="22"/>
        </w:rPr>
        <w:t xml:space="preserve"> Tai Moana (beach), one side is our awa (river), one side is Tahamata (farm) and the reminder </w:t>
      </w:r>
      <w:proofErr w:type="spellStart"/>
      <w:r w:rsidRPr="00480CB3">
        <w:rPr>
          <w:rFonts w:asciiTheme="minorHAnsi" w:hAnsiTheme="minorHAnsi" w:cstheme="minorHAnsi"/>
          <w:sz w:val="22"/>
          <w:szCs w:val="22"/>
        </w:rPr>
        <w:t>Muhunoa</w:t>
      </w:r>
      <w:proofErr w:type="spellEnd"/>
      <w:r w:rsidRPr="00480CB3">
        <w:rPr>
          <w:rFonts w:asciiTheme="minorHAnsi" w:hAnsiTheme="minorHAnsi" w:cstheme="minorHAnsi"/>
          <w:sz w:val="22"/>
          <w:szCs w:val="22"/>
        </w:rPr>
        <w:t xml:space="preserve"> West Road).</w:t>
      </w:r>
    </w:p>
    <w:p w14:paraId="6CE49A29" w14:textId="77777777" w:rsidR="00C9352E" w:rsidRPr="00480CB3" w:rsidRDefault="00C9352E" w:rsidP="00C9352E">
      <w:pPr>
        <w:spacing w:line="360" w:lineRule="auto"/>
        <w:jc w:val="both"/>
        <w:rPr>
          <w:rFonts w:asciiTheme="minorHAnsi" w:hAnsiTheme="minorHAnsi" w:cstheme="minorHAnsi"/>
          <w:sz w:val="22"/>
          <w:szCs w:val="22"/>
        </w:rPr>
      </w:pPr>
    </w:p>
    <w:p w14:paraId="18FB093D" w14:textId="60E3DFA2" w:rsidR="00C9352E" w:rsidRDefault="00F7132E" w:rsidP="00C9352E">
      <w:pPr>
        <w:spacing w:line="360" w:lineRule="auto"/>
        <w:jc w:val="both"/>
        <w:rPr>
          <w:rFonts w:asciiTheme="minorHAnsi" w:hAnsiTheme="minorHAnsi" w:cstheme="minorHAnsi"/>
          <w:sz w:val="22"/>
          <w:szCs w:val="22"/>
        </w:rPr>
      </w:pPr>
      <w:r>
        <w:rPr>
          <w:rFonts w:asciiTheme="minorHAnsi" w:hAnsiTheme="minorHAnsi" w:cstheme="minorHAnsi"/>
          <w:sz w:val="22"/>
          <w:szCs w:val="22"/>
        </w:rPr>
        <w:t>4.14</w:t>
      </w:r>
      <w:r>
        <w:rPr>
          <w:rFonts w:asciiTheme="minorHAnsi" w:hAnsiTheme="minorHAnsi" w:cstheme="minorHAnsi"/>
          <w:sz w:val="22"/>
          <w:szCs w:val="22"/>
        </w:rPr>
        <w:tab/>
      </w:r>
      <w:r w:rsidR="00C9352E" w:rsidRPr="00480CB3">
        <w:rPr>
          <w:rFonts w:asciiTheme="minorHAnsi" w:hAnsiTheme="minorHAnsi" w:cstheme="minorHAnsi"/>
          <w:sz w:val="22"/>
          <w:szCs w:val="22"/>
        </w:rPr>
        <w:t xml:space="preserve">We reiterate that we </w:t>
      </w:r>
      <w:r w:rsidR="00C9352E">
        <w:rPr>
          <w:rFonts w:asciiTheme="minorHAnsi" w:hAnsiTheme="minorHAnsi" w:cstheme="minorHAnsi"/>
          <w:sz w:val="22"/>
          <w:szCs w:val="22"/>
        </w:rPr>
        <w:t xml:space="preserve">strongly </w:t>
      </w:r>
      <w:r w:rsidR="00C9352E" w:rsidRPr="00480CB3">
        <w:rPr>
          <w:rFonts w:asciiTheme="minorHAnsi" w:hAnsiTheme="minorHAnsi" w:cstheme="minorHAnsi"/>
          <w:sz w:val="22"/>
          <w:szCs w:val="22"/>
        </w:rPr>
        <w:t>oppose this application to establish a Golf Links course on the basis of a lack of cultural understanding, integrity and mana, lack of environmental understanding of the region, long term waste into the environment impacting cultural taonga tuku-iho and commercial assets for future generations.</w:t>
      </w:r>
    </w:p>
    <w:p w14:paraId="719E23D4" w14:textId="77777777" w:rsidR="00C9352E" w:rsidRPr="00480CB3" w:rsidRDefault="00C9352E" w:rsidP="00C9352E">
      <w:pPr>
        <w:spacing w:line="360" w:lineRule="auto"/>
        <w:jc w:val="both"/>
        <w:rPr>
          <w:rFonts w:asciiTheme="minorHAnsi" w:hAnsiTheme="minorHAnsi" w:cstheme="minorHAnsi"/>
          <w:sz w:val="22"/>
          <w:szCs w:val="22"/>
        </w:rPr>
      </w:pPr>
    </w:p>
    <w:p w14:paraId="5AD15E78" w14:textId="77A806AD" w:rsidR="00C9352E" w:rsidRDefault="00F7132E" w:rsidP="00C9352E">
      <w:pPr>
        <w:spacing w:line="360" w:lineRule="auto"/>
        <w:jc w:val="both"/>
        <w:rPr>
          <w:rFonts w:asciiTheme="minorHAnsi" w:hAnsiTheme="minorHAnsi" w:cstheme="minorHAnsi"/>
          <w:sz w:val="22"/>
          <w:szCs w:val="22"/>
        </w:rPr>
      </w:pPr>
      <w:r>
        <w:rPr>
          <w:rFonts w:asciiTheme="minorHAnsi" w:hAnsiTheme="minorHAnsi" w:cstheme="minorHAnsi"/>
          <w:sz w:val="22"/>
          <w:szCs w:val="22"/>
        </w:rPr>
        <w:t>4.15</w:t>
      </w:r>
      <w:r>
        <w:rPr>
          <w:rFonts w:asciiTheme="minorHAnsi" w:hAnsiTheme="minorHAnsi" w:cstheme="minorHAnsi"/>
          <w:sz w:val="22"/>
          <w:szCs w:val="22"/>
        </w:rPr>
        <w:tab/>
      </w:r>
      <w:r w:rsidR="00C9352E" w:rsidRPr="00480CB3">
        <w:rPr>
          <w:rFonts w:asciiTheme="minorHAnsi" w:hAnsiTheme="minorHAnsi" w:cstheme="minorHAnsi"/>
          <w:sz w:val="22"/>
          <w:szCs w:val="22"/>
        </w:rPr>
        <w:t>Should they no longer find it necessary to have a golf course on our whenua, they can leave...we WILL be here forever.</w:t>
      </w:r>
    </w:p>
    <w:p w14:paraId="2D221582" w14:textId="77777777" w:rsidR="00C9352E" w:rsidRPr="00480CB3" w:rsidRDefault="00C9352E" w:rsidP="00C9352E">
      <w:pPr>
        <w:spacing w:line="360" w:lineRule="auto"/>
        <w:jc w:val="both"/>
        <w:rPr>
          <w:rFonts w:asciiTheme="minorHAnsi" w:hAnsiTheme="minorHAnsi" w:cstheme="minorHAnsi"/>
          <w:sz w:val="22"/>
          <w:szCs w:val="22"/>
        </w:rPr>
      </w:pPr>
    </w:p>
    <w:p w14:paraId="0F9FF5FE" w14:textId="77777777" w:rsidR="00C9352E" w:rsidRPr="00712A66" w:rsidRDefault="00C9352E" w:rsidP="00C9352E">
      <w:pPr>
        <w:spacing w:line="360" w:lineRule="auto"/>
        <w:jc w:val="center"/>
        <w:rPr>
          <w:rFonts w:asciiTheme="minorHAnsi" w:hAnsiTheme="minorHAnsi" w:cstheme="minorHAnsi"/>
          <w:b/>
          <w:bCs/>
          <w:i/>
          <w:iCs/>
          <w:sz w:val="22"/>
          <w:szCs w:val="22"/>
        </w:rPr>
      </w:pPr>
      <w:r w:rsidRPr="00712A66">
        <w:rPr>
          <w:rFonts w:asciiTheme="minorHAnsi" w:eastAsiaTheme="minorEastAsia" w:hAnsiTheme="minorHAnsi" w:cstheme="minorHAnsi"/>
          <w:b/>
          <w:bCs/>
          <w:i/>
          <w:iCs/>
          <w:sz w:val="22"/>
          <w:szCs w:val="22"/>
          <w:lang w:val="en-US"/>
        </w:rPr>
        <w:t xml:space="preserve">"Ka tika a </w:t>
      </w:r>
      <w:proofErr w:type="gramStart"/>
      <w:r w:rsidRPr="00712A66">
        <w:rPr>
          <w:rFonts w:asciiTheme="minorHAnsi" w:eastAsiaTheme="minorEastAsia" w:hAnsiTheme="minorHAnsi" w:cstheme="minorHAnsi"/>
          <w:b/>
          <w:bCs/>
          <w:i/>
          <w:iCs/>
          <w:sz w:val="22"/>
          <w:szCs w:val="22"/>
          <w:lang w:val="en-US"/>
        </w:rPr>
        <w:t>muri</w:t>
      </w:r>
      <w:proofErr w:type="gramEnd"/>
      <w:r w:rsidRPr="00712A66">
        <w:rPr>
          <w:rFonts w:asciiTheme="minorHAnsi" w:eastAsiaTheme="minorEastAsia" w:hAnsiTheme="minorHAnsi" w:cstheme="minorHAnsi"/>
          <w:b/>
          <w:bCs/>
          <w:i/>
          <w:iCs/>
          <w:sz w:val="22"/>
          <w:szCs w:val="22"/>
          <w:lang w:val="en-US"/>
        </w:rPr>
        <w:t xml:space="preserve">, ka tika a </w:t>
      </w:r>
      <w:proofErr w:type="spellStart"/>
      <w:r w:rsidRPr="00712A66">
        <w:rPr>
          <w:rFonts w:asciiTheme="minorHAnsi" w:eastAsiaTheme="minorEastAsia" w:hAnsiTheme="minorHAnsi" w:cstheme="minorHAnsi"/>
          <w:b/>
          <w:bCs/>
          <w:i/>
          <w:iCs/>
          <w:sz w:val="22"/>
          <w:szCs w:val="22"/>
          <w:lang w:val="en-US"/>
        </w:rPr>
        <w:t>mua</w:t>
      </w:r>
      <w:proofErr w:type="spellEnd"/>
      <w:r w:rsidRPr="00712A66">
        <w:rPr>
          <w:rFonts w:asciiTheme="minorHAnsi" w:eastAsiaTheme="minorEastAsia" w:hAnsiTheme="minorHAnsi" w:cstheme="minorHAnsi"/>
          <w:b/>
          <w:bCs/>
          <w:i/>
          <w:iCs/>
          <w:sz w:val="22"/>
          <w:szCs w:val="22"/>
          <w:lang w:val="en-US"/>
        </w:rPr>
        <w:t xml:space="preserve">, ka rere pai </w:t>
      </w:r>
      <w:proofErr w:type="spellStart"/>
      <w:r w:rsidRPr="00712A66">
        <w:rPr>
          <w:rFonts w:asciiTheme="minorHAnsi" w:eastAsiaTheme="minorEastAsia" w:hAnsiTheme="minorHAnsi" w:cstheme="minorHAnsi"/>
          <w:b/>
          <w:bCs/>
          <w:i/>
          <w:iCs/>
          <w:sz w:val="22"/>
          <w:szCs w:val="22"/>
          <w:lang w:val="en-US"/>
        </w:rPr>
        <w:t>nga</w:t>
      </w:r>
      <w:proofErr w:type="spellEnd"/>
      <w:r w:rsidRPr="00712A66">
        <w:rPr>
          <w:rFonts w:asciiTheme="minorHAnsi" w:eastAsiaTheme="minorEastAsia" w:hAnsiTheme="minorHAnsi" w:cstheme="minorHAnsi"/>
          <w:b/>
          <w:bCs/>
          <w:i/>
          <w:iCs/>
          <w:sz w:val="22"/>
          <w:szCs w:val="22"/>
          <w:lang w:val="en-US"/>
        </w:rPr>
        <w:t xml:space="preserve"> </w:t>
      </w:r>
      <w:proofErr w:type="spellStart"/>
      <w:r w:rsidRPr="00712A66">
        <w:rPr>
          <w:rFonts w:asciiTheme="minorHAnsi" w:eastAsiaTheme="minorEastAsia" w:hAnsiTheme="minorHAnsi" w:cstheme="minorHAnsi"/>
          <w:b/>
          <w:bCs/>
          <w:i/>
          <w:iCs/>
          <w:sz w:val="22"/>
          <w:szCs w:val="22"/>
          <w:lang w:val="en-US"/>
        </w:rPr>
        <w:t>ahuaatanga</w:t>
      </w:r>
      <w:proofErr w:type="spellEnd"/>
      <w:r w:rsidRPr="00712A66">
        <w:rPr>
          <w:rFonts w:asciiTheme="minorHAnsi" w:eastAsiaTheme="minorEastAsia" w:hAnsiTheme="minorHAnsi" w:cstheme="minorHAnsi"/>
          <w:b/>
          <w:bCs/>
          <w:i/>
          <w:iCs/>
          <w:sz w:val="22"/>
          <w:szCs w:val="22"/>
          <w:lang w:val="en-US"/>
        </w:rPr>
        <w:t xml:space="preserve"> </w:t>
      </w:r>
      <w:proofErr w:type="spellStart"/>
      <w:r w:rsidRPr="00712A66">
        <w:rPr>
          <w:rFonts w:asciiTheme="minorHAnsi" w:eastAsiaTheme="minorEastAsia" w:hAnsiTheme="minorHAnsi" w:cstheme="minorHAnsi"/>
          <w:b/>
          <w:bCs/>
          <w:i/>
          <w:iCs/>
          <w:sz w:val="22"/>
          <w:szCs w:val="22"/>
          <w:lang w:val="en-US"/>
        </w:rPr>
        <w:t>katoa</w:t>
      </w:r>
      <w:proofErr w:type="spellEnd"/>
      <w:r w:rsidRPr="00712A66">
        <w:rPr>
          <w:rFonts w:asciiTheme="minorHAnsi" w:eastAsiaTheme="minorEastAsia" w:hAnsiTheme="minorHAnsi" w:cstheme="minorHAnsi"/>
          <w:b/>
          <w:bCs/>
          <w:i/>
          <w:iCs/>
          <w:sz w:val="22"/>
          <w:szCs w:val="22"/>
          <w:lang w:val="en-US"/>
        </w:rPr>
        <w:t>"</w:t>
      </w:r>
    </w:p>
    <w:p w14:paraId="06ACDBFB" w14:textId="77777777" w:rsidR="00C9352E" w:rsidRPr="00712A66" w:rsidRDefault="00C9352E" w:rsidP="00C9352E">
      <w:pPr>
        <w:spacing w:line="360" w:lineRule="auto"/>
        <w:jc w:val="center"/>
        <w:rPr>
          <w:rFonts w:asciiTheme="minorHAnsi" w:hAnsiTheme="minorHAnsi" w:cstheme="minorHAnsi"/>
          <w:b/>
          <w:bCs/>
          <w:i/>
          <w:iCs/>
          <w:sz w:val="22"/>
          <w:szCs w:val="22"/>
        </w:rPr>
      </w:pPr>
      <w:r w:rsidRPr="00712A66">
        <w:rPr>
          <w:rFonts w:asciiTheme="minorHAnsi" w:eastAsiaTheme="minorEastAsia" w:hAnsiTheme="minorHAnsi" w:cstheme="minorHAnsi"/>
          <w:b/>
          <w:bCs/>
          <w:i/>
          <w:iCs/>
          <w:sz w:val="22"/>
          <w:szCs w:val="22"/>
          <w:lang w:val="en-US"/>
        </w:rPr>
        <w:t>Uplifting all that is Tukorehe</w:t>
      </w:r>
    </w:p>
    <w:p w14:paraId="1EE91589" w14:textId="77777777" w:rsidR="001B0DE5" w:rsidRPr="00E210CF" w:rsidRDefault="001B0DE5" w:rsidP="00E210CF">
      <w:pPr>
        <w:spacing w:line="360" w:lineRule="auto"/>
        <w:rPr>
          <w:rFonts w:asciiTheme="minorHAnsi" w:hAnsiTheme="minorHAnsi" w:cstheme="minorHAnsi"/>
          <w:sz w:val="22"/>
          <w:szCs w:val="22"/>
          <w:lang w:val="en-AU"/>
        </w:rPr>
      </w:pPr>
    </w:p>
    <w:p w14:paraId="535F189E" w14:textId="77777777" w:rsidR="006B6260" w:rsidRPr="00E210CF" w:rsidRDefault="006B6260" w:rsidP="00E210CF">
      <w:pPr>
        <w:spacing w:line="360" w:lineRule="auto"/>
        <w:rPr>
          <w:rFonts w:asciiTheme="minorHAnsi" w:hAnsiTheme="minorHAnsi" w:cstheme="minorHAnsi"/>
          <w:sz w:val="22"/>
          <w:szCs w:val="22"/>
          <w:lang w:val="en-AU"/>
        </w:rPr>
      </w:pPr>
    </w:p>
    <w:p w14:paraId="67F694E9" w14:textId="443AD850" w:rsidR="008E09F1" w:rsidRPr="00E210CF" w:rsidRDefault="00255A12" w:rsidP="00E210CF">
      <w:pPr>
        <w:spacing w:line="360" w:lineRule="auto"/>
        <w:rPr>
          <w:rFonts w:asciiTheme="minorHAnsi" w:hAnsiTheme="minorHAnsi" w:cstheme="minorHAnsi"/>
          <w:sz w:val="22"/>
          <w:szCs w:val="22"/>
        </w:rPr>
      </w:pPr>
    </w:p>
    <w:sectPr w:rsidR="008E09F1" w:rsidRPr="00E210CF" w:rsidSect="002F1F8A">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4E54" w14:textId="77777777" w:rsidR="00255A12" w:rsidRDefault="00255A12" w:rsidP="008C1102">
      <w:r>
        <w:separator/>
      </w:r>
    </w:p>
  </w:endnote>
  <w:endnote w:type="continuationSeparator" w:id="0">
    <w:p w14:paraId="72B4069C" w14:textId="77777777" w:rsidR="00255A12" w:rsidRDefault="00255A12" w:rsidP="008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808833"/>
      <w:docPartObj>
        <w:docPartGallery w:val="Page Numbers (Bottom of Page)"/>
        <w:docPartUnique/>
      </w:docPartObj>
    </w:sdtPr>
    <w:sdtEndPr>
      <w:rPr>
        <w:rStyle w:val="PageNumber"/>
      </w:rPr>
    </w:sdtEndPr>
    <w:sdtContent>
      <w:p w14:paraId="01AB59D9" w14:textId="68DA3873" w:rsidR="008C1102" w:rsidRDefault="008C1102" w:rsidP="00BB4A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BE41F" w14:textId="77777777" w:rsidR="008C1102" w:rsidRDefault="008C1102" w:rsidP="008C1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799363"/>
      <w:docPartObj>
        <w:docPartGallery w:val="Page Numbers (Bottom of Page)"/>
        <w:docPartUnique/>
      </w:docPartObj>
    </w:sdtPr>
    <w:sdtEndPr>
      <w:rPr>
        <w:rStyle w:val="PageNumber"/>
      </w:rPr>
    </w:sdtEndPr>
    <w:sdtContent>
      <w:p w14:paraId="690815E6" w14:textId="19C961E1" w:rsidR="008C1102" w:rsidRDefault="008C1102" w:rsidP="00BB4A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501F0" w14:textId="77777777" w:rsidR="008C1102" w:rsidRDefault="008C1102" w:rsidP="008C1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7991" w14:textId="77777777" w:rsidR="00255A12" w:rsidRDefault="00255A12" w:rsidP="008C1102">
      <w:r>
        <w:separator/>
      </w:r>
    </w:p>
  </w:footnote>
  <w:footnote w:type="continuationSeparator" w:id="0">
    <w:p w14:paraId="1E0CEFA4" w14:textId="77777777" w:rsidR="00255A12" w:rsidRDefault="00255A12" w:rsidP="008C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57C"/>
    <w:multiLevelType w:val="hybridMultilevel"/>
    <w:tmpl w:val="4582EC3C"/>
    <w:lvl w:ilvl="0" w:tplc="1B389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B63B1"/>
    <w:multiLevelType w:val="hybridMultilevel"/>
    <w:tmpl w:val="3D6E3956"/>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7572132"/>
    <w:multiLevelType w:val="multilevel"/>
    <w:tmpl w:val="713697B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EA56123"/>
    <w:multiLevelType w:val="hybridMultilevel"/>
    <w:tmpl w:val="A3DA89FA"/>
    <w:lvl w:ilvl="0" w:tplc="B3A074BE">
      <w:start w:val="1"/>
      <w:numFmt w:val="bullet"/>
      <w:lvlText w:val="•"/>
      <w:lvlJc w:val="left"/>
      <w:pPr>
        <w:tabs>
          <w:tab w:val="num" w:pos="720"/>
        </w:tabs>
        <w:ind w:left="720" w:hanging="360"/>
      </w:pPr>
      <w:rPr>
        <w:rFonts w:ascii="Arial" w:hAnsi="Arial" w:hint="default"/>
      </w:rPr>
    </w:lvl>
    <w:lvl w:ilvl="1" w:tplc="3B549458">
      <w:numFmt w:val="bullet"/>
      <w:lvlText w:val="•"/>
      <w:lvlJc w:val="left"/>
      <w:pPr>
        <w:tabs>
          <w:tab w:val="num" w:pos="1440"/>
        </w:tabs>
        <w:ind w:left="1440" w:hanging="360"/>
      </w:pPr>
      <w:rPr>
        <w:rFonts w:ascii="Arial" w:hAnsi="Arial" w:hint="default"/>
      </w:rPr>
    </w:lvl>
    <w:lvl w:ilvl="2" w:tplc="66C64F6C">
      <w:numFmt w:val="bullet"/>
      <w:lvlText w:val="•"/>
      <w:lvlJc w:val="left"/>
      <w:pPr>
        <w:tabs>
          <w:tab w:val="num" w:pos="2160"/>
        </w:tabs>
        <w:ind w:left="2160" w:hanging="360"/>
      </w:pPr>
      <w:rPr>
        <w:rFonts w:ascii="Arial" w:hAnsi="Arial" w:hint="default"/>
      </w:rPr>
    </w:lvl>
    <w:lvl w:ilvl="3" w:tplc="50984C30" w:tentative="1">
      <w:start w:val="1"/>
      <w:numFmt w:val="bullet"/>
      <w:lvlText w:val="•"/>
      <w:lvlJc w:val="left"/>
      <w:pPr>
        <w:tabs>
          <w:tab w:val="num" w:pos="2880"/>
        </w:tabs>
        <w:ind w:left="2880" w:hanging="360"/>
      </w:pPr>
      <w:rPr>
        <w:rFonts w:ascii="Arial" w:hAnsi="Arial" w:hint="default"/>
      </w:rPr>
    </w:lvl>
    <w:lvl w:ilvl="4" w:tplc="1B0AB4AA" w:tentative="1">
      <w:start w:val="1"/>
      <w:numFmt w:val="bullet"/>
      <w:lvlText w:val="•"/>
      <w:lvlJc w:val="left"/>
      <w:pPr>
        <w:tabs>
          <w:tab w:val="num" w:pos="3600"/>
        </w:tabs>
        <w:ind w:left="3600" w:hanging="360"/>
      </w:pPr>
      <w:rPr>
        <w:rFonts w:ascii="Arial" w:hAnsi="Arial" w:hint="default"/>
      </w:rPr>
    </w:lvl>
    <w:lvl w:ilvl="5" w:tplc="863669BC" w:tentative="1">
      <w:start w:val="1"/>
      <w:numFmt w:val="bullet"/>
      <w:lvlText w:val="•"/>
      <w:lvlJc w:val="left"/>
      <w:pPr>
        <w:tabs>
          <w:tab w:val="num" w:pos="4320"/>
        </w:tabs>
        <w:ind w:left="4320" w:hanging="360"/>
      </w:pPr>
      <w:rPr>
        <w:rFonts w:ascii="Arial" w:hAnsi="Arial" w:hint="default"/>
      </w:rPr>
    </w:lvl>
    <w:lvl w:ilvl="6" w:tplc="E6DE5EFC" w:tentative="1">
      <w:start w:val="1"/>
      <w:numFmt w:val="bullet"/>
      <w:lvlText w:val="•"/>
      <w:lvlJc w:val="left"/>
      <w:pPr>
        <w:tabs>
          <w:tab w:val="num" w:pos="5040"/>
        </w:tabs>
        <w:ind w:left="5040" w:hanging="360"/>
      </w:pPr>
      <w:rPr>
        <w:rFonts w:ascii="Arial" w:hAnsi="Arial" w:hint="default"/>
      </w:rPr>
    </w:lvl>
    <w:lvl w:ilvl="7" w:tplc="80523B7C" w:tentative="1">
      <w:start w:val="1"/>
      <w:numFmt w:val="bullet"/>
      <w:lvlText w:val="•"/>
      <w:lvlJc w:val="left"/>
      <w:pPr>
        <w:tabs>
          <w:tab w:val="num" w:pos="5760"/>
        </w:tabs>
        <w:ind w:left="5760" w:hanging="360"/>
      </w:pPr>
      <w:rPr>
        <w:rFonts w:ascii="Arial" w:hAnsi="Arial" w:hint="default"/>
      </w:rPr>
    </w:lvl>
    <w:lvl w:ilvl="8" w:tplc="77FECA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B30E25"/>
    <w:multiLevelType w:val="multilevel"/>
    <w:tmpl w:val="C58E84E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955690E"/>
    <w:multiLevelType w:val="hybridMultilevel"/>
    <w:tmpl w:val="2A3CBE7A"/>
    <w:lvl w:ilvl="0" w:tplc="E9D65CD8">
      <w:start w:val="1"/>
      <w:numFmt w:val="bullet"/>
      <w:lvlText w:val="•"/>
      <w:lvlJc w:val="left"/>
      <w:pPr>
        <w:tabs>
          <w:tab w:val="num" w:pos="720"/>
        </w:tabs>
        <w:ind w:left="720" w:hanging="360"/>
      </w:pPr>
      <w:rPr>
        <w:rFonts w:ascii="Arial" w:hAnsi="Arial" w:hint="default"/>
      </w:rPr>
    </w:lvl>
    <w:lvl w:ilvl="1" w:tplc="3620E5DA">
      <w:start w:val="1"/>
      <w:numFmt w:val="bullet"/>
      <w:lvlText w:val="•"/>
      <w:lvlJc w:val="left"/>
      <w:pPr>
        <w:tabs>
          <w:tab w:val="num" w:pos="1440"/>
        </w:tabs>
        <w:ind w:left="1440" w:hanging="360"/>
      </w:pPr>
      <w:rPr>
        <w:rFonts w:ascii="Arial" w:hAnsi="Arial" w:hint="default"/>
      </w:rPr>
    </w:lvl>
    <w:lvl w:ilvl="2" w:tplc="9F40DF98" w:tentative="1">
      <w:start w:val="1"/>
      <w:numFmt w:val="bullet"/>
      <w:lvlText w:val="•"/>
      <w:lvlJc w:val="left"/>
      <w:pPr>
        <w:tabs>
          <w:tab w:val="num" w:pos="2160"/>
        </w:tabs>
        <w:ind w:left="2160" w:hanging="360"/>
      </w:pPr>
      <w:rPr>
        <w:rFonts w:ascii="Arial" w:hAnsi="Arial" w:hint="default"/>
      </w:rPr>
    </w:lvl>
    <w:lvl w:ilvl="3" w:tplc="80AA65F4" w:tentative="1">
      <w:start w:val="1"/>
      <w:numFmt w:val="bullet"/>
      <w:lvlText w:val="•"/>
      <w:lvlJc w:val="left"/>
      <w:pPr>
        <w:tabs>
          <w:tab w:val="num" w:pos="2880"/>
        </w:tabs>
        <w:ind w:left="2880" w:hanging="360"/>
      </w:pPr>
      <w:rPr>
        <w:rFonts w:ascii="Arial" w:hAnsi="Arial" w:hint="default"/>
      </w:rPr>
    </w:lvl>
    <w:lvl w:ilvl="4" w:tplc="CDA6F9F0" w:tentative="1">
      <w:start w:val="1"/>
      <w:numFmt w:val="bullet"/>
      <w:lvlText w:val="•"/>
      <w:lvlJc w:val="left"/>
      <w:pPr>
        <w:tabs>
          <w:tab w:val="num" w:pos="3600"/>
        </w:tabs>
        <w:ind w:left="3600" w:hanging="360"/>
      </w:pPr>
      <w:rPr>
        <w:rFonts w:ascii="Arial" w:hAnsi="Arial" w:hint="default"/>
      </w:rPr>
    </w:lvl>
    <w:lvl w:ilvl="5" w:tplc="05C6FC1E" w:tentative="1">
      <w:start w:val="1"/>
      <w:numFmt w:val="bullet"/>
      <w:lvlText w:val="•"/>
      <w:lvlJc w:val="left"/>
      <w:pPr>
        <w:tabs>
          <w:tab w:val="num" w:pos="4320"/>
        </w:tabs>
        <w:ind w:left="4320" w:hanging="360"/>
      </w:pPr>
      <w:rPr>
        <w:rFonts w:ascii="Arial" w:hAnsi="Arial" w:hint="default"/>
      </w:rPr>
    </w:lvl>
    <w:lvl w:ilvl="6" w:tplc="8F3200D6" w:tentative="1">
      <w:start w:val="1"/>
      <w:numFmt w:val="bullet"/>
      <w:lvlText w:val="•"/>
      <w:lvlJc w:val="left"/>
      <w:pPr>
        <w:tabs>
          <w:tab w:val="num" w:pos="5040"/>
        </w:tabs>
        <w:ind w:left="5040" w:hanging="360"/>
      </w:pPr>
      <w:rPr>
        <w:rFonts w:ascii="Arial" w:hAnsi="Arial" w:hint="default"/>
      </w:rPr>
    </w:lvl>
    <w:lvl w:ilvl="7" w:tplc="87345120" w:tentative="1">
      <w:start w:val="1"/>
      <w:numFmt w:val="bullet"/>
      <w:lvlText w:val="•"/>
      <w:lvlJc w:val="left"/>
      <w:pPr>
        <w:tabs>
          <w:tab w:val="num" w:pos="5760"/>
        </w:tabs>
        <w:ind w:left="5760" w:hanging="360"/>
      </w:pPr>
      <w:rPr>
        <w:rFonts w:ascii="Arial" w:hAnsi="Arial" w:hint="default"/>
      </w:rPr>
    </w:lvl>
    <w:lvl w:ilvl="8" w:tplc="C3ECD6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EE3178"/>
    <w:multiLevelType w:val="multilevel"/>
    <w:tmpl w:val="0EE846EE"/>
    <w:lvl w:ilvl="0">
      <w:start w:val="4"/>
      <w:numFmt w:val="decimal"/>
      <w:lvlText w:val="%1"/>
      <w:lvlJc w:val="left"/>
      <w:pPr>
        <w:ind w:left="400" w:hanging="400"/>
      </w:pPr>
      <w:rPr>
        <w:rFonts w:hint="default"/>
      </w:rPr>
    </w:lvl>
    <w:lvl w:ilvl="1">
      <w:start w:val="1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B66075"/>
    <w:multiLevelType w:val="multilevel"/>
    <w:tmpl w:val="58F41CC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751E40"/>
    <w:multiLevelType w:val="hybridMultilevel"/>
    <w:tmpl w:val="6F102C48"/>
    <w:lvl w:ilvl="0" w:tplc="2E1A2B90">
      <w:start w:val="1"/>
      <w:numFmt w:val="bullet"/>
      <w:lvlText w:val="•"/>
      <w:lvlJc w:val="left"/>
      <w:pPr>
        <w:tabs>
          <w:tab w:val="num" w:pos="720"/>
        </w:tabs>
        <w:ind w:left="720" w:hanging="360"/>
      </w:pPr>
      <w:rPr>
        <w:rFonts w:ascii="Arial" w:hAnsi="Arial" w:hint="default"/>
      </w:rPr>
    </w:lvl>
    <w:lvl w:ilvl="1" w:tplc="7BA6318A">
      <w:start w:val="1"/>
      <w:numFmt w:val="bullet"/>
      <w:lvlText w:val="•"/>
      <w:lvlJc w:val="left"/>
      <w:pPr>
        <w:tabs>
          <w:tab w:val="num" w:pos="1440"/>
        </w:tabs>
        <w:ind w:left="1440" w:hanging="360"/>
      </w:pPr>
      <w:rPr>
        <w:rFonts w:ascii="Arial" w:hAnsi="Arial" w:hint="default"/>
      </w:rPr>
    </w:lvl>
    <w:lvl w:ilvl="2" w:tplc="FAAAE840" w:tentative="1">
      <w:start w:val="1"/>
      <w:numFmt w:val="bullet"/>
      <w:lvlText w:val="•"/>
      <w:lvlJc w:val="left"/>
      <w:pPr>
        <w:tabs>
          <w:tab w:val="num" w:pos="2160"/>
        </w:tabs>
        <w:ind w:left="2160" w:hanging="360"/>
      </w:pPr>
      <w:rPr>
        <w:rFonts w:ascii="Arial" w:hAnsi="Arial" w:hint="default"/>
      </w:rPr>
    </w:lvl>
    <w:lvl w:ilvl="3" w:tplc="9630546E" w:tentative="1">
      <w:start w:val="1"/>
      <w:numFmt w:val="bullet"/>
      <w:lvlText w:val="•"/>
      <w:lvlJc w:val="left"/>
      <w:pPr>
        <w:tabs>
          <w:tab w:val="num" w:pos="2880"/>
        </w:tabs>
        <w:ind w:left="2880" w:hanging="360"/>
      </w:pPr>
      <w:rPr>
        <w:rFonts w:ascii="Arial" w:hAnsi="Arial" w:hint="default"/>
      </w:rPr>
    </w:lvl>
    <w:lvl w:ilvl="4" w:tplc="9468C694" w:tentative="1">
      <w:start w:val="1"/>
      <w:numFmt w:val="bullet"/>
      <w:lvlText w:val="•"/>
      <w:lvlJc w:val="left"/>
      <w:pPr>
        <w:tabs>
          <w:tab w:val="num" w:pos="3600"/>
        </w:tabs>
        <w:ind w:left="3600" w:hanging="360"/>
      </w:pPr>
      <w:rPr>
        <w:rFonts w:ascii="Arial" w:hAnsi="Arial" w:hint="default"/>
      </w:rPr>
    </w:lvl>
    <w:lvl w:ilvl="5" w:tplc="95FC71E4" w:tentative="1">
      <w:start w:val="1"/>
      <w:numFmt w:val="bullet"/>
      <w:lvlText w:val="•"/>
      <w:lvlJc w:val="left"/>
      <w:pPr>
        <w:tabs>
          <w:tab w:val="num" w:pos="4320"/>
        </w:tabs>
        <w:ind w:left="4320" w:hanging="360"/>
      </w:pPr>
      <w:rPr>
        <w:rFonts w:ascii="Arial" w:hAnsi="Arial" w:hint="default"/>
      </w:rPr>
    </w:lvl>
    <w:lvl w:ilvl="6" w:tplc="C02CE066" w:tentative="1">
      <w:start w:val="1"/>
      <w:numFmt w:val="bullet"/>
      <w:lvlText w:val="•"/>
      <w:lvlJc w:val="left"/>
      <w:pPr>
        <w:tabs>
          <w:tab w:val="num" w:pos="5040"/>
        </w:tabs>
        <w:ind w:left="5040" w:hanging="360"/>
      </w:pPr>
      <w:rPr>
        <w:rFonts w:ascii="Arial" w:hAnsi="Arial" w:hint="default"/>
      </w:rPr>
    </w:lvl>
    <w:lvl w:ilvl="7" w:tplc="4574CDAC" w:tentative="1">
      <w:start w:val="1"/>
      <w:numFmt w:val="bullet"/>
      <w:lvlText w:val="•"/>
      <w:lvlJc w:val="left"/>
      <w:pPr>
        <w:tabs>
          <w:tab w:val="num" w:pos="5760"/>
        </w:tabs>
        <w:ind w:left="5760" w:hanging="360"/>
      </w:pPr>
      <w:rPr>
        <w:rFonts w:ascii="Arial" w:hAnsi="Arial" w:hint="default"/>
      </w:rPr>
    </w:lvl>
    <w:lvl w:ilvl="8" w:tplc="E78CA0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E91C36"/>
    <w:multiLevelType w:val="hybridMultilevel"/>
    <w:tmpl w:val="0016A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680645A"/>
    <w:multiLevelType w:val="hybridMultilevel"/>
    <w:tmpl w:val="30DA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D68D3"/>
    <w:multiLevelType w:val="hybridMultilevel"/>
    <w:tmpl w:val="689A3D9E"/>
    <w:lvl w:ilvl="0" w:tplc="37DECCEC">
      <w:start w:val="1"/>
      <w:numFmt w:val="bullet"/>
      <w:lvlText w:val="•"/>
      <w:lvlJc w:val="left"/>
      <w:pPr>
        <w:tabs>
          <w:tab w:val="num" w:pos="720"/>
        </w:tabs>
        <w:ind w:left="720" w:hanging="360"/>
      </w:pPr>
      <w:rPr>
        <w:rFonts w:ascii="Arial" w:hAnsi="Arial" w:hint="default"/>
      </w:rPr>
    </w:lvl>
    <w:lvl w:ilvl="1" w:tplc="0834F038" w:tentative="1">
      <w:start w:val="1"/>
      <w:numFmt w:val="bullet"/>
      <w:lvlText w:val="•"/>
      <w:lvlJc w:val="left"/>
      <w:pPr>
        <w:tabs>
          <w:tab w:val="num" w:pos="1440"/>
        </w:tabs>
        <w:ind w:left="1440" w:hanging="360"/>
      </w:pPr>
      <w:rPr>
        <w:rFonts w:ascii="Arial" w:hAnsi="Arial" w:hint="default"/>
      </w:rPr>
    </w:lvl>
    <w:lvl w:ilvl="2" w:tplc="14A66F58" w:tentative="1">
      <w:start w:val="1"/>
      <w:numFmt w:val="bullet"/>
      <w:lvlText w:val="•"/>
      <w:lvlJc w:val="left"/>
      <w:pPr>
        <w:tabs>
          <w:tab w:val="num" w:pos="2160"/>
        </w:tabs>
        <w:ind w:left="2160" w:hanging="360"/>
      </w:pPr>
      <w:rPr>
        <w:rFonts w:ascii="Arial" w:hAnsi="Arial" w:hint="default"/>
      </w:rPr>
    </w:lvl>
    <w:lvl w:ilvl="3" w:tplc="EA0EB83E" w:tentative="1">
      <w:start w:val="1"/>
      <w:numFmt w:val="bullet"/>
      <w:lvlText w:val="•"/>
      <w:lvlJc w:val="left"/>
      <w:pPr>
        <w:tabs>
          <w:tab w:val="num" w:pos="2880"/>
        </w:tabs>
        <w:ind w:left="2880" w:hanging="360"/>
      </w:pPr>
      <w:rPr>
        <w:rFonts w:ascii="Arial" w:hAnsi="Arial" w:hint="default"/>
      </w:rPr>
    </w:lvl>
    <w:lvl w:ilvl="4" w:tplc="C63EAB74" w:tentative="1">
      <w:start w:val="1"/>
      <w:numFmt w:val="bullet"/>
      <w:lvlText w:val="•"/>
      <w:lvlJc w:val="left"/>
      <w:pPr>
        <w:tabs>
          <w:tab w:val="num" w:pos="3600"/>
        </w:tabs>
        <w:ind w:left="3600" w:hanging="360"/>
      </w:pPr>
      <w:rPr>
        <w:rFonts w:ascii="Arial" w:hAnsi="Arial" w:hint="default"/>
      </w:rPr>
    </w:lvl>
    <w:lvl w:ilvl="5" w:tplc="2E781DE0" w:tentative="1">
      <w:start w:val="1"/>
      <w:numFmt w:val="bullet"/>
      <w:lvlText w:val="•"/>
      <w:lvlJc w:val="left"/>
      <w:pPr>
        <w:tabs>
          <w:tab w:val="num" w:pos="4320"/>
        </w:tabs>
        <w:ind w:left="4320" w:hanging="360"/>
      </w:pPr>
      <w:rPr>
        <w:rFonts w:ascii="Arial" w:hAnsi="Arial" w:hint="default"/>
      </w:rPr>
    </w:lvl>
    <w:lvl w:ilvl="6" w:tplc="7542F1FA" w:tentative="1">
      <w:start w:val="1"/>
      <w:numFmt w:val="bullet"/>
      <w:lvlText w:val="•"/>
      <w:lvlJc w:val="left"/>
      <w:pPr>
        <w:tabs>
          <w:tab w:val="num" w:pos="5040"/>
        </w:tabs>
        <w:ind w:left="5040" w:hanging="360"/>
      </w:pPr>
      <w:rPr>
        <w:rFonts w:ascii="Arial" w:hAnsi="Arial" w:hint="default"/>
      </w:rPr>
    </w:lvl>
    <w:lvl w:ilvl="7" w:tplc="CD5E0C38" w:tentative="1">
      <w:start w:val="1"/>
      <w:numFmt w:val="bullet"/>
      <w:lvlText w:val="•"/>
      <w:lvlJc w:val="left"/>
      <w:pPr>
        <w:tabs>
          <w:tab w:val="num" w:pos="5760"/>
        </w:tabs>
        <w:ind w:left="5760" w:hanging="360"/>
      </w:pPr>
      <w:rPr>
        <w:rFonts w:ascii="Arial" w:hAnsi="Arial" w:hint="default"/>
      </w:rPr>
    </w:lvl>
    <w:lvl w:ilvl="8" w:tplc="0E007D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5467C3"/>
    <w:multiLevelType w:val="hybridMultilevel"/>
    <w:tmpl w:val="ED9E615C"/>
    <w:lvl w:ilvl="0" w:tplc="A3C68792">
      <w:start w:val="1"/>
      <w:numFmt w:val="bullet"/>
      <w:lvlText w:val="•"/>
      <w:lvlJc w:val="left"/>
      <w:pPr>
        <w:tabs>
          <w:tab w:val="num" w:pos="720"/>
        </w:tabs>
        <w:ind w:left="720" w:hanging="360"/>
      </w:pPr>
      <w:rPr>
        <w:rFonts w:ascii="Arial" w:hAnsi="Arial" w:hint="default"/>
      </w:rPr>
    </w:lvl>
    <w:lvl w:ilvl="1" w:tplc="51DCFF40">
      <w:start w:val="1"/>
      <w:numFmt w:val="bullet"/>
      <w:lvlText w:val="•"/>
      <w:lvlJc w:val="left"/>
      <w:pPr>
        <w:tabs>
          <w:tab w:val="num" w:pos="1440"/>
        </w:tabs>
        <w:ind w:left="1440" w:hanging="360"/>
      </w:pPr>
      <w:rPr>
        <w:rFonts w:ascii="Arial" w:hAnsi="Arial" w:hint="default"/>
      </w:rPr>
    </w:lvl>
    <w:lvl w:ilvl="2" w:tplc="08261EDC" w:tentative="1">
      <w:start w:val="1"/>
      <w:numFmt w:val="bullet"/>
      <w:lvlText w:val="•"/>
      <w:lvlJc w:val="left"/>
      <w:pPr>
        <w:tabs>
          <w:tab w:val="num" w:pos="2160"/>
        </w:tabs>
        <w:ind w:left="2160" w:hanging="360"/>
      </w:pPr>
      <w:rPr>
        <w:rFonts w:ascii="Arial" w:hAnsi="Arial" w:hint="default"/>
      </w:rPr>
    </w:lvl>
    <w:lvl w:ilvl="3" w:tplc="3A3A4D28" w:tentative="1">
      <w:start w:val="1"/>
      <w:numFmt w:val="bullet"/>
      <w:lvlText w:val="•"/>
      <w:lvlJc w:val="left"/>
      <w:pPr>
        <w:tabs>
          <w:tab w:val="num" w:pos="2880"/>
        </w:tabs>
        <w:ind w:left="2880" w:hanging="360"/>
      </w:pPr>
      <w:rPr>
        <w:rFonts w:ascii="Arial" w:hAnsi="Arial" w:hint="default"/>
      </w:rPr>
    </w:lvl>
    <w:lvl w:ilvl="4" w:tplc="5292FAA0" w:tentative="1">
      <w:start w:val="1"/>
      <w:numFmt w:val="bullet"/>
      <w:lvlText w:val="•"/>
      <w:lvlJc w:val="left"/>
      <w:pPr>
        <w:tabs>
          <w:tab w:val="num" w:pos="3600"/>
        </w:tabs>
        <w:ind w:left="3600" w:hanging="360"/>
      </w:pPr>
      <w:rPr>
        <w:rFonts w:ascii="Arial" w:hAnsi="Arial" w:hint="default"/>
      </w:rPr>
    </w:lvl>
    <w:lvl w:ilvl="5" w:tplc="5B1CD0C4" w:tentative="1">
      <w:start w:val="1"/>
      <w:numFmt w:val="bullet"/>
      <w:lvlText w:val="•"/>
      <w:lvlJc w:val="left"/>
      <w:pPr>
        <w:tabs>
          <w:tab w:val="num" w:pos="4320"/>
        </w:tabs>
        <w:ind w:left="4320" w:hanging="360"/>
      </w:pPr>
      <w:rPr>
        <w:rFonts w:ascii="Arial" w:hAnsi="Arial" w:hint="default"/>
      </w:rPr>
    </w:lvl>
    <w:lvl w:ilvl="6" w:tplc="8B06C556" w:tentative="1">
      <w:start w:val="1"/>
      <w:numFmt w:val="bullet"/>
      <w:lvlText w:val="•"/>
      <w:lvlJc w:val="left"/>
      <w:pPr>
        <w:tabs>
          <w:tab w:val="num" w:pos="5040"/>
        </w:tabs>
        <w:ind w:left="5040" w:hanging="360"/>
      </w:pPr>
      <w:rPr>
        <w:rFonts w:ascii="Arial" w:hAnsi="Arial" w:hint="default"/>
      </w:rPr>
    </w:lvl>
    <w:lvl w:ilvl="7" w:tplc="1096A940" w:tentative="1">
      <w:start w:val="1"/>
      <w:numFmt w:val="bullet"/>
      <w:lvlText w:val="•"/>
      <w:lvlJc w:val="left"/>
      <w:pPr>
        <w:tabs>
          <w:tab w:val="num" w:pos="5760"/>
        </w:tabs>
        <w:ind w:left="5760" w:hanging="360"/>
      </w:pPr>
      <w:rPr>
        <w:rFonts w:ascii="Arial" w:hAnsi="Arial" w:hint="default"/>
      </w:rPr>
    </w:lvl>
    <w:lvl w:ilvl="8" w:tplc="A350B6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7708CF"/>
    <w:multiLevelType w:val="hybridMultilevel"/>
    <w:tmpl w:val="83723350"/>
    <w:lvl w:ilvl="0" w:tplc="0A327A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D1FB2"/>
    <w:multiLevelType w:val="hybridMultilevel"/>
    <w:tmpl w:val="5B80A1F8"/>
    <w:lvl w:ilvl="0" w:tplc="909C17E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86BDF"/>
    <w:multiLevelType w:val="hybridMultilevel"/>
    <w:tmpl w:val="6DAE074A"/>
    <w:lvl w:ilvl="0" w:tplc="8FA6484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D070CE"/>
    <w:multiLevelType w:val="multilevel"/>
    <w:tmpl w:val="A22E585E"/>
    <w:lvl w:ilvl="0">
      <w:start w:val="4"/>
      <w:numFmt w:val="decimal"/>
      <w:lvlText w:val="%1"/>
      <w:lvlJc w:val="left"/>
      <w:pPr>
        <w:ind w:left="400" w:hanging="400"/>
      </w:pPr>
      <w:rPr>
        <w:rFonts w:hint="default"/>
      </w:rPr>
    </w:lvl>
    <w:lvl w:ilvl="1">
      <w:start w:val="1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6240D1"/>
    <w:multiLevelType w:val="hybridMultilevel"/>
    <w:tmpl w:val="F49ED9F6"/>
    <w:lvl w:ilvl="0" w:tplc="910025D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3821791"/>
    <w:multiLevelType w:val="hybridMultilevel"/>
    <w:tmpl w:val="912CD068"/>
    <w:lvl w:ilvl="0" w:tplc="C0B0BF8A">
      <w:start w:val="1"/>
      <w:numFmt w:val="bullet"/>
      <w:lvlText w:val="•"/>
      <w:lvlJc w:val="left"/>
      <w:pPr>
        <w:tabs>
          <w:tab w:val="num" w:pos="720"/>
        </w:tabs>
        <w:ind w:left="720" w:hanging="360"/>
      </w:pPr>
      <w:rPr>
        <w:rFonts w:ascii="Arial" w:hAnsi="Arial" w:hint="default"/>
      </w:rPr>
    </w:lvl>
    <w:lvl w:ilvl="1" w:tplc="B8263B30">
      <w:numFmt w:val="bullet"/>
      <w:lvlText w:val="•"/>
      <w:lvlJc w:val="left"/>
      <w:pPr>
        <w:tabs>
          <w:tab w:val="num" w:pos="1440"/>
        </w:tabs>
        <w:ind w:left="1440" w:hanging="360"/>
      </w:pPr>
      <w:rPr>
        <w:rFonts w:ascii="Arial" w:hAnsi="Arial" w:hint="default"/>
      </w:rPr>
    </w:lvl>
    <w:lvl w:ilvl="2" w:tplc="FF226D9E" w:tentative="1">
      <w:start w:val="1"/>
      <w:numFmt w:val="bullet"/>
      <w:lvlText w:val="•"/>
      <w:lvlJc w:val="left"/>
      <w:pPr>
        <w:tabs>
          <w:tab w:val="num" w:pos="2160"/>
        </w:tabs>
        <w:ind w:left="2160" w:hanging="360"/>
      </w:pPr>
      <w:rPr>
        <w:rFonts w:ascii="Arial" w:hAnsi="Arial" w:hint="default"/>
      </w:rPr>
    </w:lvl>
    <w:lvl w:ilvl="3" w:tplc="B9B84076" w:tentative="1">
      <w:start w:val="1"/>
      <w:numFmt w:val="bullet"/>
      <w:lvlText w:val="•"/>
      <w:lvlJc w:val="left"/>
      <w:pPr>
        <w:tabs>
          <w:tab w:val="num" w:pos="2880"/>
        </w:tabs>
        <w:ind w:left="2880" w:hanging="360"/>
      </w:pPr>
      <w:rPr>
        <w:rFonts w:ascii="Arial" w:hAnsi="Arial" w:hint="default"/>
      </w:rPr>
    </w:lvl>
    <w:lvl w:ilvl="4" w:tplc="8258EDCA" w:tentative="1">
      <w:start w:val="1"/>
      <w:numFmt w:val="bullet"/>
      <w:lvlText w:val="•"/>
      <w:lvlJc w:val="left"/>
      <w:pPr>
        <w:tabs>
          <w:tab w:val="num" w:pos="3600"/>
        </w:tabs>
        <w:ind w:left="3600" w:hanging="360"/>
      </w:pPr>
      <w:rPr>
        <w:rFonts w:ascii="Arial" w:hAnsi="Arial" w:hint="default"/>
      </w:rPr>
    </w:lvl>
    <w:lvl w:ilvl="5" w:tplc="08FAA1A4" w:tentative="1">
      <w:start w:val="1"/>
      <w:numFmt w:val="bullet"/>
      <w:lvlText w:val="•"/>
      <w:lvlJc w:val="left"/>
      <w:pPr>
        <w:tabs>
          <w:tab w:val="num" w:pos="4320"/>
        </w:tabs>
        <w:ind w:left="4320" w:hanging="360"/>
      </w:pPr>
      <w:rPr>
        <w:rFonts w:ascii="Arial" w:hAnsi="Arial" w:hint="default"/>
      </w:rPr>
    </w:lvl>
    <w:lvl w:ilvl="6" w:tplc="BA94491E" w:tentative="1">
      <w:start w:val="1"/>
      <w:numFmt w:val="bullet"/>
      <w:lvlText w:val="•"/>
      <w:lvlJc w:val="left"/>
      <w:pPr>
        <w:tabs>
          <w:tab w:val="num" w:pos="5040"/>
        </w:tabs>
        <w:ind w:left="5040" w:hanging="360"/>
      </w:pPr>
      <w:rPr>
        <w:rFonts w:ascii="Arial" w:hAnsi="Arial" w:hint="default"/>
      </w:rPr>
    </w:lvl>
    <w:lvl w:ilvl="7" w:tplc="97F05858" w:tentative="1">
      <w:start w:val="1"/>
      <w:numFmt w:val="bullet"/>
      <w:lvlText w:val="•"/>
      <w:lvlJc w:val="left"/>
      <w:pPr>
        <w:tabs>
          <w:tab w:val="num" w:pos="5760"/>
        </w:tabs>
        <w:ind w:left="5760" w:hanging="360"/>
      </w:pPr>
      <w:rPr>
        <w:rFonts w:ascii="Arial" w:hAnsi="Arial" w:hint="default"/>
      </w:rPr>
    </w:lvl>
    <w:lvl w:ilvl="8" w:tplc="9CEA60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4E7415"/>
    <w:multiLevelType w:val="hybridMultilevel"/>
    <w:tmpl w:val="BD7CC942"/>
    <w:lvl w:ilvl="0" w:tplc="0C1A808A">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120370472">
    <w:abstractNumId w:val="14"/>
  </w:num>
  <w:num w:numId="2" w16cid:durableId="966010368">
    <w:abstractNumId w:val="8"/>
  </w:num>
  <w:num w:numId="3" w16cid:durableId="2052874854">
    <w:abstractNumId w:val="5"/>
  </w:num>
  <w:num w:numId="4" w16cid:durableId="934359702">
    <w:abstractNumId w:val="12"/>
  </w:num>
  <w:num w:numId="5" w16cid:durableId="1670520504">
    <w:abstractNumId w:val="18"/>
  </w:num>
  <w:num w:numId="6" w16cid:durableId="244342591">
    <w:abstractNumId w:val="10"/>
  </w:num>
  <w:num w:numId="7" w16cid:durableId="972515608">
    <w:abstractNumId w:val="17"/>
  </w:num>
  <w:num w:numId="8" w16cid:durableId="752436691">
    <w:abstractNumId w:val="13"/>
  </w:num>
  <w:num w:numId="9" w16cid:durableId="1319504165">
    <w:abstractNumId w:val="3"/>
  </w:num>
  <w:num w:numId="10" w16cid:durableId="584729805">
    <w:abstractNumId w:val="11"/>
  </w:num>
  <w:num w:numId="11" w16cid:durableId="982349416">
    <w:abstractNumId w:val="15"/>
  </w:num>
  <w:num w:numId="12" w16cid:durableId="1113594659">
    <w:abstractNumId w:val="19"/>
  </w:num>
  <w:num w:numId="13" w16cid:durableId="1099645270">
    <w:abstractNumId w:val="1"/>
  </w:num>
  <w:num w:numId="14" w16cid:durableId="1020663213">
    <w:abstractNumId w:val="9"/>
  </w:num>
  <w:num w:numId="15" w16cid:durableId="60835794">
    <w:abstractNumId w:val="0"/>
  </w:num>
  <w:num w:numId="16" w16cid:durableId="1481387008">
    <w:abstractNumId w:val="2"/>
  </w:num>
  <w:num w:numId="17" w16cid:durableId="936864020">
    <w:abstractNumId w:val="4"/>
  </w:num>
  <w:num w:numId="18" w16cid:durableId="284049119">
    <w:abstractNumId w:val="7"/>
  </w:num>
  <w:num w:numId="19" w16cid:durableId="1261765574">
    <w:abstractNumId w:val="6"/>
  </w:num>
  <w:num w:numId="20" w16cid:durableId="13991361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27"/>
    <w:rsid w:val="00014D60"/>
    <w:rsid w:val="00015841"/>
    <w:rsid w:val="000B3AB4"/>
    <w:rsid w:val="000D0D60"/>
    <w:rsid w:val="001521CA"/>
    <w:rsid w:val="00166C14"/>
    <w:rsid w:val="001B0DE5"/>
    <w:rsid w:val="00211143"/>
    <w:rsid w:val="00214EF6"/>
    <w:rsid w:val="0024483D"/>
    <w:rsid w:val="002559B4"/>
    <w:rsid w:val="00255A12"/>
    <w:rsid w:val="00256356"/>
    <w:rsid w:val="002A4835"/>
    <w:rsid w:val="002F1F8A"/>
    <w:rsid w:val="00356935"/>
    <w:rsid w:val="003941CE"/>
    <w:rsid w:val="003B093B"/>
    <w:rsid w:val="003D2EB9"/>
    <w:rsid w:val="003D441F"/>
    <w:rsid w:val="003D5D2B"/>
    <w:rsid w:val="00414523"/>
    <w:rsid w:val="00421138"/>
    <w:rsid w:val="00425A40"/>
    <w:rsid w:val="00435240"/>
    <w:rsid w:val="004471AA"/>
    <w:rsid w:val="0047235A"/>
    <w:rsid w:val="004B0227"/>
    <w:rsid w:val="004B3005"/>
    <w:rsid w:val="004C1518"/>
    <w:rsid w:val="004D32EB"/>
    <w:rsid w:val="004D3F3D"/>
    <w:rsid w:val="004E3D82"/>
    <w:rsid w:val="00534E89"/>
    <w:rsid w:val="005369D1"/>
    <w:rsid w:val="00561C8F"/>
    <w:rsid w:val="00571F4E"/>
    <w:rsid w:val="005855DB"/>
    <w:rsid w:val="005A690F"/>
    <w:rsid w:val="00657A65"/>
    <w:rsid w:val="00675A5C"/>
    <w:rsid w:val="006929EA"/>
    <w:rsid w:val="006A5E7C"/>
    <w:rsid w:val="006B6260"/>
    <w:rsid w:val="006F2C2F"/>
    <w:rsid w:val="00727C1B"/>
    <w:rsid w:val="0074706F"/>
    <w:rsid w:val="00765D7B"/>
    <w:rsid w:val="00781669"/>
    <w:rsid w:val="00782404"/>
    <w:rsid w:val="007A3C6C"/>
    <w:rsid w:val="007A7B81"/>
    <w:rsid w:val="007F6A9B"/>
    <w:rsid w:val="0082040C"/>
    <w:rsid w:val="00835C6E"/>
    <w:rsid w:val="00837874"/>
    <w:rsid w:val="00840AA3"/>
    <w:rsid w:val="00852C9E"/>
    <w:rsid w:val="00852E3E"/>
    <w:rsid w:val="008B57E9"/>
    <w:rsid w:val="008B59E4"/>
    <w:rsid w:val="008C1102"/>
    <w:rsid w:val="008C3797"/>
    <w:rsid w:val="008C3FA9"/>
    <w:rsid w:val="008D62C3"/>
    <w:rsid w:val="008D7421"/>
    <w:rsid w:val="0090140D"/>
    <w:rsid w:val="00921F63"/>
    <w:rsid w:val="00954427"/>
    <w:rsid w:val="00970E26"/>
    <w:rsid w:val="00975697"/>
    <w:rsid w:val="009A4901"/>
    <w:rsid w:val="009B4617"/>
    <w:rsid w:val="009C34BF"/>
    <w:rsid w:val="009F06FF"/>
    <w:rsid w:val="00A11827"/>
    <w:rsid w:val="00A17B98"/>
    <w:rsid w:val="00A40CE5"/>
    <w:rsid w:val="00AC0600"/>
    <w:rsid w:val="00AE205D"/>
    <w:rsid w:val="00B01295"/>
    <w:rsid w:val="00B2664E"/>
    <w:rsid w:val="00B30F00"/>
    <w:rsid w:val="00BB77BD"/>
    <w:rsid w:val="00BC1A3F"/>
    <w:rsid w:val="00BC4727"/>
    <w:rsid w:val="00BD2DDF"/>
    <w:rsid w:val="00BD4053"/>
    <w:rsid w:val="00BD7FF2"/>
    <w:rsid w:val="00C242E5"/>
    <w:rsid w:val="00C67FF8"/>
    <w:rsid w:val="00C9352E"/>
    <w:rsid w:val="00C94B97"/>
    <w:rsid w:val="00CF0068"/>
    <w:rsid w:val="00CF0FB1"/>
    <w:rsid w:val="00D80669"/>
    <w:rsid w:val="00E164C4"/>
    <w:rsid w:val="00E210CF"/>
    <w:rsid w:val="00E56F04"/>
    <w:rsid w:val="00E645E1"/>
    <w:rsid w:val="00E661C9"/>
    <w:rsid w:val="00EE7790"/>
    <w:rsid w:val="00F056B7"/>
    <w:rsid w:val="00F7132E"/>
    <w:rsid w:val="00FC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4704"/>
  <w14:defaultImageDpi w14:val="32767"/>
  <w15:chartTrackingRefBased/>
  <w15:docId w15:val="{2BACA394-A7E3-9741-9EC4-9D773120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1143"/>
    <w:rPr>
      <w:rFonts w:ascii="Times New Roman" w:eastAsia="Times New Roman" w:hAnsi="Times New Roman"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82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F056B7"/>
    <w:pPr>
      <w:ind w:left="720"/>
      <w:contextualSpacing/>
    </w:pPr>
  </w:style>
  <w:style w:type="character" w:customStyle="1" w:styleId="apple-converted-space">
    <w:name w:val="apple-converted-space"/>
    <w:basedOn w:val="DefaultParagraphFont"/>
    <w:rsid w:val="00765D7B"/>
  </w:style>
  <w:style w:type="character" w:styleId="Hyperlink">
    <w:name w:val="Hyperlink"/>
    <w:basedOn w:val="DefaultParagraphFont"/>
    <w:uiPriority w:val="99"/>
    <w:unhideWhenUsed/>
    <w:rsid w:val="00214EF6"/>
    <w:rPr>
      <w:color w:val="0563C1" w:themeColor="hyperlink"/>
      <w:u w:val="single"/>
    </w:rPr>
  </w:style>
  <w:style w:type="character" w:styleId="UnresolvedMention">
    <w:name w:val="Unresolved Mention"/>
    <w:basedOn w:val="DefaultParagraphFont"/>
    <w:uiPriority w:val="99"/>
    <w:rsid w:val="00214EF6"/>
    <w:rPr>
      <w:color w:val="605E5C"/>
      <w:shd w:val="clear" w:color="auto" w:fill="E1DFDD"/>
    </w:rPr>
  </w:style>
  <w:style w:type="paragraph" w:styleId="NormalWeb">
    <w:name w:val="Normal (Web)"/>
    <w:basedOn w:val="Normal"/>
    <w:uiPriority w:val="99"/>
    <w:semiHidden/>
    <w:unhideWhenUsed/>
    <w:rsid w:val="00211143"/>
    <w:pPr>
      <w:spacing w:before="100" w:beforeAutospacing="1" w:after="100" w:afterAutospacing="1"/>
    </w:pPr>
  </w:style>
  <w:style w:type="character" w:customStyle="1" w:styleId="xxapple-converted-space">
    <w:name w:val="xxapple-converted-space"/>
    <w:basedOn w:val="DefaultParagraphFont"/>
    <w:rsid w:val="00E210CF"/>
  </w:style>
  <w:style w:type="paragraph" w:styleId="Footer">
    <w:name w:val="footer"/>
    <w:basedOn w:val="Normal"/>
    <w:link w:val="FooterChar"/>
    <w:uiPriority w:val="99"/>
    <w:unhideWhenUsed/>
    <w:rsid w:val="008C1102"/>
    <w:pPr>
      <w:tabs>
        <w:tab w:val="center" w:pos="4513"/>
        <w:tab w:val="right" w:pos="9026"/>
      </w:tabs>
    </w:pPr>
  </w:style>
  <w:style w:type="character" w:customStyle="1" w:styleId="FooterChar">
    <w:name w:val="Footer Char"/>
    <w:basedOn w:val="DefaultParagraphFont"/>
    <w:link w:val="Footer"/>
    <w:uiPriority w:val="99"/>
    <w:rsid w:val="008C1102"/>
    <w:rPr>
      <w:rFonts w:ascii="Times New Roman" w:eastAsia="Times New Roman" w:hAnsi="Times New Roman" w:cs="Times New Roman"/>
      <w:lang w:val="en-NZ" w:eastAsia="en-GB"/>
    </w:rPr>
  </w:style>
  <w:style w:type="character" w:styleId="PageNumber">
    <w:name w:val="page number"/>
    <w:basedOn w:val="DefaultParagraphFont"/>
    <w:uiPriority w:val="99"/>
    <w:semiHidden/>
    <w:unhideWhenUsed/>
    <w:rsid w:val="008C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905">
      <w:bodyDiv w:val="1"/>
      <w:marLeft w:val="0"/>
      <w:marRight w:val="0"/>
      <w:marTop w:val="0"/>
      <w:marBottom w:val="0"/>
      <w:divBdr>
        <w:top w:val="none" w:sz="0" w:space="0" w:color="auto"/>
        <w:left w:val="none" w:sz="0" w:space="0" w:color="auto"/>
        <w:bottom w:val="none" w:sz="0" w:space="0" w:color="auto"/>
        <w:right w:val="none" w:sz="0" w:space="0" w:color="auto"/>
      </w:divBdr>
    </w:div>
    <w:div w:id="493231021">
      <w:bodyDiv w:val="1"/>
      <w:marLeft w:val="0"/>
      <w:marRight w:val="0"/>
      <w:marTop w:val="0"/>
      <w:marBottom w:val="0"/>
      <w:divBdr>
        <w:top w:val="none" w:sz="0" w:space="0" w:color="auto"/>
        <w:left w:val="none" w:sz="0" w:space="0" w:color="auto"/>
        <w:bottom w:val="none" w:sz="0" w:space="0" w:color="auto"/>
        <w:right w:val="none" w:sz="0" w:space="0" w:color="auto"/>
      </w:divBdr>
    </w:div>
    <w:div w:id="904728954">
      <w:bodyDiv w:val="1"/>
      <w:marLeft w:val="0"/>
      <w:marRight w:val="0"/>
      <w:marTop w:val="0"/>
      <w:marBottom w:val="0"/>
      <w:divBdr>
        <w:top w:val="none" w:sz="0" w:space="0" w:color="auto"/>
        <w:left w:val="none" w:sz="0" w:space="0" w:color="auto"/>
        <w:bottom w:val="none" w:sz="0" w:space="0" w:color="auto"/>
        <w:right w:val="none" w:sz="0" w:space="0" w:color="auto"/>
      </w:divBdr>
    </w:div>
    <w:div w:id="1117603249">
      <w:bodyDiv w:val="1"/>
      <w:marLeft w:val="0"/>
      <w:marRight w:val="0"/>
      <w:marTop w:val="0"/>
      <w:marBottom w:val="0"/>
      <w:divBdr>
        <w:top w:val="none" w:sz="0" w:space="0" w:color="auto"/>
        <w:left w:val="none" w:sz="0" w:space="0" w:color="auto"/>
        <w:bottom w:val="none" w:sz="0" w:space="0" w:color="auto"/>
        <w:right w:val="none" w:sz="0" w:space="0" w:color="auto"/>
      </w:divBdr>
    </w:div>
    <w:div w:id="1175998794">
      <w:bodyDiv w:val="1"/>
      <w:marLeft w:val="0"/>
      <w:marRight w:val="0"/>
      <w:marTop w:val="0"/>
      <w:marBottom w:val="0"/>
      <w:divBdr>
        <w:top w:val="none" w:sz="0" w:space="0" w:color="auto"/>
        <w:left w:val="none" w:sz="0" w:space="0" w:color="auto"/>
        <w:bottom w:val="none" w:sz="0" w:space="0" w:color="auto"/>
        <w:right w:val="none" w:sz="0" w:space="0" w:color="auto"/>
      </w:divBdr>
    </w:div>
    <w:div w:id="1288468661">
      <w:bodyDiv w:val="1"/>
      <w:marLeft w:val="0"/>
      <w:marRight w:val="0"/>
      <w:marTop w:val="0"/>
      <w:marBottom w:val="0"/>
      <w:divBdr>
        <w:top w:val="none" w:sz="0" w:space="0" w:color="auto"/>
        <w:left w:val="none" w:sz="0" w:space="0" w:color="auto"/>
        <w:bottom w:val="none" w:sz="0" w:space="0" w:color="auto"/>
        <w:right w:val="none" w:sz="0" w:space="0" w:color="auto"/>
      </w:divBdr>
    </w:div>
    <w:div w:id="1525050555">
      <w:bodyDiv w:val="1"/>
      <w:marLeft w:val="0"/>
      <w:marRight w:val="0"/>
      <w:marTop w:val="0"/>
      <w:marBottom w:val="0"/>
      <w:divBdr>
        <w:top w:val="none" w:sz="0" w:space="0" w:color="auto"/>
        <w:left w:val="none" w:sz="0" w:space="0" w:color="auto"/>
        <w:bottom w:val="none" w:sz="0" w:space="0" w:color="auto"/>
        <w:right w:val="none" w:sz="0" w:space="0" w:color="auto"/>
      </w:divBdr>
      <w:divsChild>
        <w:div w:id="1975209000">
          <w:marLeft w:val="360"/>
          <w:marRight w:val="0"/>
          <w:marTop w:val="200"/>
          <w:marBottom w:val="0"/>
          <w:divBdr>
            <w:top w:val="none" w:sz="0" w:space="0" w:color="auto"/>
            <w:left w:val="none" w:sz="0" w:space="0" w:color="auto"/>
            <w:bottom w:val="none" w:sz="0" w:space="0" w:color="auto"/>
            <w:right w:val="none" w:sz="0" w:space="0" w:color="auto"/>
          </w:divBdr>
        </w:div>
        <w:div w:id="1003699072">
          <w:marLeft w:val="360"/>
          <w:marRight w:val="0"/>
          <w:marTop w:val="200"/>
          <w:marBottom w:val="0"/>
          <w:divBdr>
            <w:top w:val="none" w:sz="0" w:space="0" w:color="auto"/>
            <w:left w:val="none" w:sz="0" w:space="0" w:color="auto"/>
            <w:bottom w:val="none" w:sz="0" w:space="0" w:color="auto"/>
            <w:right w:val="none" w:sz="0" w:space="0" w:color="auto"/>
          </w:divBdr>
        </w:div>
        <w:div w:id="449671004">
          <w:marLeft w:val="1080"/>
          <w:marRight w:val="0"/>
          <w:marTop w:val="100"/>
          <w:marBottom w:val="0"/>
          <w:divBdr>
            <w:top w:val="none" w:sz="0" w:space="0" w:color="auto"/>
            <w:left w:val="none" w:sz="0" w:space="0" w:color="auto"/>
            <w:bottom w:val="none" w:sz="0" w:space="0" w:color="auto"/>
            <w:right w:val="none" w:sz="0" w:space="0" w:color="auto"/>
          </w:divBdr>
        </w:div>
        <w:div w:id="319621520">
          <w:marLeft w:val="1080"/>
          <w:marRight w:val="0"/>
          <w:marTop w:val="100"/>
          <w:marBottom w:val="0"/>
          <w:divBdr>
            <w:top w:val="none" w:sz="0" w:space="0" w:color="auto"/>
            <w:left w:val="none" w:sz="0" w:space="0" w:color="auto"/>
            <w:bottom w:val="none" w:sz="0" w:space="0" w:color="auto"/>
            <w:right w:val="none" w:sz="0" w:space="0" w:color="auto"/>
          </w:divBdr>
        </w:div>
        <w:div w:id="927931748">
          <w:marLeft w:val="1080"/>
          <w:marRight w:val="0"/>
          <w:marTop w:val="100"/>
          <w:marBottom w:val="0"/>
          <w:divBdr>
            <w:top w:val="none" w:sz="0" w:space="0" w:color="auto"/>
            <w:left w:val="none" w:sz="0" w:space="0" w:color="auto"/>
            <w:bottom w:val="none" w:sz="0" w:space="0" w:color="auto"/>
            <w:right w:val="none" w:sz="0" w:space="0" w:color="auto"/>
          </w:divBdr>
        </w:div>
        <w:div w:id="833451936">
          <w:marLeft w:val="1080"/>
          <w:marRight w:val="0"/>
          <w:marTop w:val="100"/>
          <w:marBottom w:val="0"/>
          <w:divBdr>
            <w:top w:val="none" w:sz="0" w:space="0" w:color="auto"/>
            <w:left w:val="none" w:sz="0" w:space="0" w:color="auto"/>
            <w:bottom w:val="none" w:sz="0" w:space="0" w:color="auto"/>
            <w:right w:val="none" w:sz="0" w:space="0" w:color="auto"/>
          </w:divBdr>
        </w:div>
        <w:div w:id="1484855574">
          <w:marLeft w:val="1080"/>
          <w:marRight w:val="0"/>
          <w:marTop w:val="100"/>
          <w:marBottom w:val="0"/>
          <w:divBdr>
            <w:top w:val="none" w:sz="0" w:space="0" w:color="auto"/>
            <w:left w:val="none" w:sz="0" w:space="0" w:color="auto"/>
            <w:bottom w:val="none" w:sz="0" w:space="0" w:color="auto"/>
            <w:right w:val="none" w:sz="0" w:space="0" w:color="auto"/>
          </w:divBdr>
        </w:div>
        <w:div w:id="940801253">
          <w:marLeft w:val="1080"/>
          <w:marRight w:val="0"/>
          <w:marTop w:val="100"/>
          <w:marBottom w:val="0"/>
          <w:divBdr>
            <w:top w:val="none" w:sz="0" w:space="0" w:color="auto"/>
            <w:left w:val="none" w:sz="0" w:space="0" w:color="auto"/>
            <w:bottom w:val="none" w:sz="0" w:space="0" w:color="auto"/>
            <w:right w:val="none" w:sz="0" w:space="0" w:color="auto"/>
          </w:divBdr>
        </w:div>
        <w:div w:id="1803839631">
          <w:marLeft w:val="1080"/>
          <w:marRight w:val="0"/>
          <w:marTop w:val="100"/>
          <w:marBottom w:val="0"/>
          <w:divBdr>
            <w:top w:val="none" w:sz="0" w:space="0" w:color="auto"/>
            <w:left w:val="none" w:sz="0" w:space="0" w:color="auto"/>
            <w:bottom w:val="none" w:sz="0" w:space="0" w:color="auto"/>
            <w:right w:val="none" w:sz="0" w:space="0" w:color="auto"/>
          </w:divBdr>
        </w:div>
        <w:div w:id="361058775">
          <w:marLeft w:val="1080"/>
          <w:marRight w:val="0"/>
          <w:marTop w:val="100"/>
          <w:marBottom w:val="0"/>
          <w:divBdr>
            <w:top w:val="none" w:sz="0" w:space="0" w:color="auto"/>
            <w:left w:val="none" w:sz="0" w:space="0" w:color="auto"/>
            <w:bottom w:val="none" w:sz="0" w:space="0" w:color="auto"/>
            <w:right w:val="none" w:sz="0" w:space="0" w:color="auto"/>
          </w:divBdr>
        </w:div>
        <w:div w:id="677578698">
          <w:marLeft w:val="1080"/>
          <w:marRight w:val="0"/>
          <w:marTop w:val="100"/>
          <w:marBottom w:val="0"/>
          <w:divBdr>
            <w:top w:val="none" w:sz="0" w:space="0" w:color="auto"/>
            <w:left w:val="none" w:sz="0" w:space="0" w:color="auto"/>
            <w:bottom w:val="none" w:sz="0" w:space="0" w:color="auto"/>
            <w:right w:val="none" w:sz="0" w:space="0" w:color="auto"/>
          </w:divBdr>
        </w:div>
        <w:div w:id="1198545662">
          <w:marLeft w:val="1080"/>
          <w:marRight w:val="0"/>
          <w:marTop w:val="100"/>
          <w:marBottom w:val="0"/>
          <w:divBdr>
            <w:top w:val="none" w:sz="0" w:space="0" w:color="auto"/>
            <w:left w:val="none" w:sz="0" w:space="0" w:color="auto"/>
            <w:bottom w:val="none" w:sz="0" w:space="0" w:color="auto"/>
            <w:right w:val="none" w:sz="0" w:space="0" w:color="auto"/>
          </w:divBdr>
        </w:div>
      </w:divsChild>
    </w:div>
    <w:div w:id="1558124229">
      <w:bodyDiv w:val="1"/>
      <w:marLeft w:val="0"/>
      <w:marRight w:val="0"/>
      <w:marTop w:val="0"/>
      <w:marBottom w:val="0"/>
      <w:divBdr>
        <w:top w:val="none" w:sz="0" w:space="0" w:color="auto"/>
        <w:left w:val="none" w:sz="0" w:space="0" w:color="auto"/>
        <w:bottom w:val="none" w:sz="0" w:space="0" w:color="auto"/>
        <w:right w:val="none" w:sz="0" w:space="0" w:color="auto"/>
      </w:divBdr>
    </w:div>
    <w:div w:id="1793744962">
      <w:bodyDiv w:val="1"/>
      <w:marLeft w:val="0"/>
      <w:marRight w:val="0"/>
      <w:marTop w:val="0"/>
      <w:marBottom w:val="0"/>
      <w:divBdr>
        <w:top w:val="none" w:sz="0" w:space="0" w:color="auto"/>
        <w:left w:val="none" w:sz="0" w:space="0" w:color="auto"/>
        <w:bottom w:val="none" w:sz="0" w:space="0" w:color="auto"/>
        <w:right w:val="none" w:sz="0" w:space="0" w:color="auto"/>
      </w:divBdr>
      <w:divsChild>
        <w:div w:id="1093287121">
          <w:marLeft w:val="360"/>
          <w:marRight w:val="0"/>
          <w:marTop w:val="200"/>
          <w:marBottom w:val="0"/>
          <w:divBdr>
            <w:top w:val="none" w:sz="0" w:space="0" w:color="auto"/>
            <w:left w:val="none" w:sz="0" w:space="0" w:color="auto"/>
            <w:bottom w:val="none" w:sz="0" w:space="0" w:color="auto"/>
            <w:right w:val="none" w:sz="0" w:space="0" w:color="auto"/>
          </w:divBdr>
        </w:div>
        <w:div w:id="1820420576">
          <w:marLeft w:val="1080"/>
          <w:marRight w:val="0"/>
          <w:marTop w:val="100"/>
          <w:marBottom w:val="0"/>
          <w:divBdr>
            <w:top w:val="none" w:sz="0" w:space="0" w:color="auto"/>
            <w:left w:val="none" w:sz="0" w:space="0" w:color="auto"/>
            <w:bottom w:val="none" w:sz="0" w:space="0" w:color="auto"/>
            <w:right w:val="none" w:sz="0" w:space="0" w:color="auto"/>
          </w:divBdr>
        </w:div>
        <w:div w:id="2038501824">
          <w:marLeft w:val="1800"/>
          <w:marRight w:val="0"/>
          <w:marTop w:val="100"/>
          <w:marBottom w:val="0"/>
          <w:divBdr>
            <w:top w:val="none" w:sz="0" w:space="0" w:color="auto"/>
            <w:left w:val="none" w:sz="0" w:space="0" w:color="auto"/>
            <w:bottom w:val="none" w:sz="0" w:space="0" w:color="auto"/>
            <w:right w:val="none" w:sz="0" w:space="0" w:color="auto"/>
          </w:divBdr>
        </w:div>
        <w:div w:id="704477722">
          <w:marLeft w:val="1800"/>
          <w:marRight w:val="0"/>
          <w:marTop w:val="100"/>
          <w:marBottom w:val="0"/>
          <w:divBdr>
            <w:top w:val="none" w:sz="0" w:space="0" w:color="auto"/>
            <w:left w:val="none" w:sz="0" w:space="0" w:color="auto"/>
            <w:bottom w:val="none" w:sz="0" w:space="0" w:color="auto"/>
            <w:right w:val="none" w:sz="0" w:space="0" w:color="auto"/>
          </w:divBdr>
        </w:div>
        <w:div w:id="1385986801">
          <w:marLeft w:val="1800"/>
          <w:marRight w:val="0"/>
          <w:marTop w:val="100"/>
          <w:marBottom w:val="0"/>
          <w:divBdr>
            <w:top w:val="none" w:sz="0" w:space="0" w:color="auto"/>
            <w:left w:val="none" w:sz="0" w:space="0" w:color="auto"/>
            <w:bottom w:val="none" w:sz="0" w:space="0" w:color="auto"/>
            <w:right w:val="none" w:sz="0" w:space="0" w:color="auto"/>
          </w:divBdr>
        </w:div>
        <w:div w:id="268245958">
          <w:marLeft w:val="1800"/>
          <w:marRight w:val="0"/>
          <w:marTop w:val="100"/>
          <w:marBottom w:val="0"/>
          <w:divBdr>
            <w:top w:val="none" w:sz="0" w:space="0" w:color="auto"/>
            <w:left w:val="none" w:sz="0" w:space="0" w:color="auto"/>
            <w:bottom w:val="none" w:sz="0" w:space="0" w:color="auto"/>
            <w:right w:val="none" w:sz="0" w:space="0" w:color="auto"/>
          </w:divBdr>
        </w:div>
        <w:div w:id="2077631985">
          <w:marLeft w:val="1800"/>
          <w:marRight w:val="0"/>
          <w:marTop w:val="100"/>
          <w:marBottom w:val="0"/>
          <w:divBdr>
            <w:top w:val="none" w:sz="0" w:space="0" w:color="auto"/>
            <w:left w:val="none" w:sz="0" w:space="0" w:color="auto"/>
            <w:bottom w:val="none" w:sz="0" w:space="0" w:color="auto"/>
            <w:right w:val="none" w:sz="0" w:space="0" w:color="auto"/>
          </w:divBdr>
        </w:div>
        <w:div w:id="545289319">
          <w:marLeft w:val="1800"/>
          <w:marRight w:val="0"/>
          <w:marTop w:val="100"/>
          <w:marBottom w:val="0"/>
          <w:divBdr>
            <w:top w:val="none" w:sz="0" w:space="0" w:color="auto"/>
            <w:left w:val="none" w:sz="0" w:space="0" w:color="auto"/>
            <w:bottom w:val="none" w:sz="0" w:space="0" w:color="auto"/>
            <w:right w:val="none" w:sz="0" w:space="0" w:color="auto"/>
          </w:divBdr>
        </w:div>
        <w:div w:id="1750806928">
          <w:marLeft w:val="1800"/>
          <w:marRight w:val="0"/>
          <w:marTop w:val="100"/>
          <w:marBottom w:val="0"/>
          <w:divBdr>
            <w:top w:val="none" w:sz="0" w:space="0" w:color="auto"/>
            <w:left w:val="none" w:sz="0" w:space="0" w:color="auto"/>
            <w:bottom w:val="none" w:sz="0" w:space="0" w:color="auto"/>
            <w:right w:val="none" w:sz="0" w:space="0" w:color="auto"/>
          </w:divBdr>
        </w:div>
        <w:div w:id="1674063536">
          <w:marLeft w:val="1800"/>
          <w:marRight w:val="0"/>
          <w:marTop w:val="100"/>
          <w:marBottom w:val="0"/>
          <w:divBdr>
            <w:top w:val="none" w:sz="0" w:space="0" w:color="auto"/>
            <w:left w:val="none" w:sz="0" w:space="0" w:color="auto"/>
            <w:bottom w:val="none" w:sz="0" w:space="0" w:color="auto"/>
            <w:right w:val="none" w:sz="0" w:space="0" w:color="auto"/>
          </w:divBdr>
        </w:div>
        <w:div w:id="2083987848">
          <w:marLeft w:val="1800"/>
          <w:marRight w:val="0"/>
          <w:marTop w:val="100"/>
          <w:marBottom w:val="0"/>
          <w:divBdr>
            <w:top w:val="none" w:sz="0" w:space="0" w:color="auto"/>
            <w:left w:val="none" w:sz="0" w:space="0" w:color="auto"/>
            <w:bottom w:val="none" w:sz="0" w:space="0" w:color="auto"/>
            <w:right w:val="none" w:sz="0" w:space="0" w:color="auto"/>
          </w:divBdr>
        </w:div>
        <w:div w:id="527765221">
          <w:marLeft w:val="1800"/>
          <w:marRight w:val="0"/>
          <w:marTop w:val="100"/>
          <w:marBottom w:val="0"/>
          <w:divBdr>
            <w:top w:val="none" w:sz="0" w:space="0" w:color="auto"/>
            <w:left w:val="none" w:sz="0" w:space="0" w:color="auto"/>
            <w:bottom w:val="none" w:sz="0" w:space="0" w:color="auto"/>
            <w:right w:val="none" w:sz="0" w:space="0" w:color="auto"/>
          </w:divBdr>
        </w:div>
      </w:divsChild>
    </w:div>
    <w:div w:id="1801418509">
      <w:bodyDiv w:val="1"/>
      <w:marLeft w:val="0"/>
      <w:marRight w:val="0"/>
      <w:marTop w:val="0"/>
      <w:marBottom w:val="0"/>
      <w:divBdr>
        <w:top w:val="none" w:sz="0" w:space="0" w:color="auto"/>
        <w:left w:val="none" w:sz="0" w:space="0" w:color="auto"/>
        <w:bottom w:val="none" w:sz="0" w:space="0" w:color="auto"/>
        <w:right w:val="none" w:sz="0" w:space="0" w:color="auto"/>
      </w:divBdr>
      <w:divsChild>
        <w:div w:id="1988121725">
          <w:marLeft w:val="446"/>
          <w:marRight w:val="0"/>
          <w:marTop w:val="200"/>
          <w:marBottom w:val="0"/>
          <w:divBdr>
            <w:top w:val="none" w:sz="0" w:space="0" w:color="auto"/>
            <w:left w:val="none" w:sz="0" w:space="0" w:color="auto"/>
            <w:bottom w:val="none" w:sz="0" w:space="0" w:color="auto"/>
            <w:right w:val="none" w:sz="0" w:space="0" w:color="auto"/>
          </w:divBdr>
        </w:div>
        <w:div w:id="2101171566">
          <w:marLeft w:val="446"/>
          <w:marRight w:val="0"/>
          <w:marTop w:val="200"/>
          <w:marBottom w:val="0"/>
          <w:divBdr>
            <w:top w:val="none" w:sz="0" w:space="0" w:color="auto"/>
            <w:left w:val="none" w:sz="0" w:space="0" w:color="auto"/>
            <w:bottom w:val="none" w:sz="0" w:space="0" w:color="auto"/>
            <w:right w:val="none" w:sz="0" w:space="0" w:color="auto"/>
          </w:divBdr>
        </w:div>
        <w:div w:id="1564751197">
          <w:marLeft w:val="446"/>
          <w:marRight w:val="0"/>
          <w:marTop w:val="200"/>
          <w:marBottom w:val="0"/>
          <w:divBdr>
            <w:top w:val="none" w:sz="0" w:space="0" w:color="auto"/>
            <w:left w:val="none" w:sz="0" w:space="0" w:color="auto"/>
            <w:bottom w:val="none" w:sz="0" w:space="0" w:color="auto"/>
            <w:right w:val="none" w:sz="0" w:space="0" w:color="auto"/>
          </w:divBdr>
        </w:div>
        <w:div w:id="244649611">
          <w:marLeft w:val="446"/>
          <w:marRight w:val="0"/>
          <w:marTop w:val="200"/>
          <w:marBottom w:val="0"/>
          <w:divBdr>
            <w:top w:val="none" w:sz="0" w:space="0" w:color="auto"/>
            <w:left w:val="none" w:sz="0" w:space="0" w:color="auto"/>
            <w:bottom w:val="none" w:sz="0" w:space="0" w:color="auto"/>
            <w:right w:val="none" w:sz="0" w:space="0" w:color="auto"/>
          </w:divBdr>
        </w:div>
        <w:div w:id="1171484498">
          <w:marLeft w:val="446"/>
          <w:marRight w:val="0"/>
          <w:marTop w:val="200"/>
          <w:marBottom w:val="0"/>
          <w:divBdr>
            <w:top w:val="none" w:sz="0" w:space="0" w:color="auto"/>
            <w:left w:val="none" w:sz="0" w:space="0" w:color="auto"/>
            <w:bottom w:val="none" w:sz="0" w:space="0" w:color="auto"/>
            <w:right w:val="none" w:sz="0" w:space="0" w:color="auto"/>
          </w:divBdr>
        </w:div>
        <w:div w:id="791943877">
          <w:marLeft w:val="446"/>
          <w:marRight w:val="0"/>
          <w:marTop w:val="200"/>
          <w:marBottom w:val="0"/>
          <w:divBdr>
            <w:top w:val="none" w:sz="0" w:space="0" w:color="auto"/>
            <w:left w:val="none" w:sz="0" w:space="0" w:color="auto"/>
            <w:bottom w:val="none" w:sz="0" w:space="0" w:color="auto"/>
            <w:right w:val="none" w:sz="0" w:space="0" w:color="auto"/>
          </w:divBdr>
        </w:div>
        <w:div w:id="828668857">
          <w:marLeft w:val="446"/>
          <w:marRight w:val="0"/>
          <w:marTop w:val="200"/>
          <w:marBottom w:val="0"/>
          <w:divBdr>
            <w:top w:val="none" w:sz="0" w:space="0" w:color="auto"/>
            <w:left w:val="none" w:sz="0" w:space="0" w:color="auto"/>
            <w:bottom w:val="none" w:sz="0" w:space="0" w:color="auto"/>
            <w:right w:val="none" w:sz="0" w:space="0" w:color="auto"/>
          </w:divBdr>
        </w:div>
        <w:div w:id="346292609">
          <w:marLeft w:val="446"/>
          <w:marRight w:val="0"/>
          <w:marTop w:val="200"/>
          <w:marBottom w:val="0"/>
          <w:divBdr>
            <w:top w:val="none" w:sz="0" w:space="0" w:color="auto"/>
            <w:left w:val="none" w:sz="0" w:space="0" w:color="auto"/>
            <w:bottom w:val="none" w:sz="0" w:space="0" w:color="auto"/>
            <w:right w:val="none" w:sz="0" w:space="0" w:color="auto"/>
          </w:divBdr>
        </w:div>
        <w:div w:id="296645950">
          <w:marLeft w:val="446"/>
          <w:marRight w:val="0"/>
          <w:marTop w:val="200"/>
          <w:marBottom w:val="0"/>
          <w:divBdr>
            <w:top w:val="none" w:sz="0" w:space="0" w:color="auto"/>
            <w:left w:val="none" w:sz="0" w:space="0" w:color="auto"/>
            <w:bottom w:val="none" w:sz="0" w:space="0" w:color="auto"/>
            <w:right w:val="none" w:sz="0" w:space="0" w:color="auto"/>
          </w:divBdr>
        </w:div>
        <w:div w:id="421223066">
          <w:marLeft w:val="446"/>
          <w:marRight w:val="0"/>
          <w:marTop w:val="200"/>
          <w:marBottom w:val="0"/>
          <w:divBdr>
            <w:top w:val="none" w:sz="0" w:space="0" w:color="auto"/>
            <w:left w:val="none" w:sz="0" w:space="0" w:color="auto"/>
            <w:bottom w:val="none" w:sz="0" w:space="0" w:color="auto"/>
            <w:right w:val="none" w:sz="0" w:space="0" w:color="auto"/>
          </w:divBdr>
        </w:div>
        <w:div w:id="1435445269">
          <w:marLeft w:val="446"/>
          <w:marRight w:val="0"/>
          <w:marTop w:val="200"/>
          <w:marBottom w:val="0"/>
          <w:divBdr>
            <w:top w:val="none" w:sz="0" w:space="0" w:color="auto"/>
            <w:left w:val="none" w:sz="0" w:space="0" w:color="auto"/>
            <w:bottom w:val="none" w:sz="0" w:space="0" w:color="auto"/>
            <w:right w:val="none" w:sz="0" w:space="0" w:color="auto"/>
          </w:divBdr>
        </w:div>
        <w:div w:id="1989361918">
          <w:marLeft w:val="446"/>
          <w:marRight w:val="0"/>
          <w:marTop w:val="200"/>
          <w:marBottom w:val="0"/>
          <w:divBdr>
            <w:top w:val="none" w:sz="0" w:space="0" w:color="auto"/>
            <w:left w:val="none" w:sz="0" w:space="0" w:color="auto"/>
            <w:bottom w:val="none" w:sz="0" w:space="0" w:color="auto"/>
            <w:right w:val="none" w:sz="0" w:space="0" w:color="auto"/>
          </w:divBdr>
        </w:div>
      </w:divsChild>
    </w:div>
    <w:div w:id="2103064278">
      <w:bodyDiv w:val="1"/>
      <w:marLeft w:val="0"/>
      <w:marRight w:val="0"/>
      <w:marTop w:val="0"/>
      <w:marBottom w:val="0"/>
      <w:divBdr>
        <w:top w:val="none" w:sz="0" w:space="0" w:color="auto"/>
        <w:left w:val="none" w:sz="0" w:space="0" w:color="auto"/>
        <w:bottom w:val="none" w:sz="0" w:space="0" w:color="auto"/>
        <w:right w:val="none" w:sz="0" w:space="0" w:color="auto"/>
      </w:divBdr>
      <w:divsChild>
        <w:div w:id="168101659">
          <w:marLeft w:val="1166"/>
          <w:marRight w:val="0"/>
          <w:marTop w:val="0"/>
          <w:marBottom w:val="0"/>
          <w:divBdr>
            <w:top w:val="none" w:sz="0" w:space="0" w:color="auto"/>
            <w:left w:val="none" w:sz="0" w:space="0" w:color="auto"/>
            <w:bottom w:val="none" w:sz="0" w:space="0" w:color="auto"/>
            <w:right w:val="none" w:sz="0" w:space="0" w:color="auto"/>
          </w:divBdr>
        </w:div>
        <w:div w:id="1412963696">
          <w:marLeft w:val="1166"/>
          <w:marRight w:val="0"/>
          <w:marTop w:val="0"/>
          <w:marBottom w:val="0"/>
          <w:divBdr>
            <w:top w:val="none" w:sz="0" w:space="0" w:color="auto"/>
            <w:left w:val="none" w:sz="0" w:space="0" w:color="auto"/>
            <w:bottom w:val="none" w:sz="0" w:space="0" w:color="auto"/>
            <w:right w:val="none" w:sz="0" w:space="0" w:color="auto"/>
          </w:divBdr>
        </w:div>
        <w:div w:id="1993099333">
          <w:marLeft w:val="1166"/>
          <w:marRight w:val="0"/>
          <w:marTop w:val="0"/>
          <w:marBottom w:val="0"/>
          <w:divBdr>
            <w:top w:val="none" w:sz="0" w:space="0" w:color="auto"/>
            <w:left w:val="none" w:sz="0" w:space="0" w:color="auto"/>
            <w:bottom w:val="none" w:sz="0" w:space="0" w:color="auto"/>
            <w:right w:val="none" w:sz="0" w:space="0" w:color="auto"/>
          </w:divBdr>
        </w:div>
        <w:div w:id="1904290186">
          <w:marLeft w:val="1166"/>
          <w:marRight w:val="0"/>
          <w:marTop w:val="0"/>
          <w:marBottom w:val="0"/>
          <w:divBdr>
            <w:top w:val="none" w:sz="0" w:space="0" w:color="auto"/>
            <w:left w:val="none" w:sz="0" w:space="0" w:color="auto"/>
            <w:bottom w:val="none" w:sz="0" w:space="0" w:color="auto"/>
            <w:right w:val="none" w:sz="0" w:space="0" w:color="auto"/>
          </w:divBdr>
        </w:div>
        <w:div w:id="1663698340">
          <w:marLeft w:val="1166"/>
          <w:marRight w:val="0"/>
          <w:marTop w:val="0"/>
          <w:marBottom w:val="0"/>
          <w:divBdr>
            <w:top w:val="none" w:sz="0" w:space="0" w:color="auto"/>
            <w:left w:val="none" w:sz="0" w:space="0" w:color="auto"/>
            <w:bottom w:val="none" w:sz="0" w:space="0" w:color="auto"/>
            <w:right w:val="none" w:sz="0" w:space="0" w:color="auto"/>
          </w:divBdr>
        </w:div>
        <w:div w:id="553811121">
          <w:marLeft w:val="1166"/>
          <w:marRight w:val="0"/>
          <w:marTop w:val="0"/>
          <w:marBottom w:val="0"/>
          <w:divBdr>
            <w:top w:val="none" w:sz="0" w:space="0" w:color="auto"/>
            <w:left w:val="none" w:sz="0" w:space="0" w:color="auto"/>
            <w:bottom w:val="none" w:sz="0" w:space="0" w:color="auto"/>
            <w:right w:val="none" w:sz="0" w:space="0" w:color="auto"/>
          </w:divBdr>
        </w:div>
        <w:div w:id="2072649397">
          <w:marLeft w:val="994"/>
          <w:marRight w:val="0"/>
          <w:marTop w:val="0"/>
          <w:marBottom w:val="0"/>
          <w:divBdr>
            <w:top w:val="none" w:sz="0" w:space="0" w:color="auto"/>
            <w:left w:val="none" w:sz="0" w:space="0" w:color="auto"/>
            <w:bottom w:val="none" w:sz="0" w:space="0" w:color="auto"/>
            <w:right w:val="none" w:sz="0" w:space="0" w:color="auto"/>
          </w:divBdr>
        </w:div>
        <w:div w:id="426384472">
          <w:marLeft w:val="994"/>
          <w:marRight w:val="0"/>
          <w:marTop w:val="0"/>
          <w:marBottom w:val="0"/>
          <w:divBdr>
            <w:top w:val="none" w:sz="0" w:space="0" w:color="auto"/>
            <w:left w:val="none" w:sz="0" w:space="0" w:color="auto"/>
            <w:bottom w:val="none" w:sz="0" w:space="0" w:color="auto"/>
            <w:right w:val="none" w:sz="0" w:space="0" w:color="auto"/>
          </w:divBdr>
        </w:div>
        <w:div w:id="276376610">
          <w:marLeft w:val="994"/>
          <w:marRight w:val="0"/>
          <w:marTop w:val="0"/>
          <w:marBottom w:val="0"/>
          <w:divBdr>
            <w:top w:val="none" w:sz="0" w:space="0" w:color="auto"/>
            <w:left w:val="none" w:sz="0" w:space="0" w:color="auto"/>
            <w:bottom w:val="none" w:sz="0" w:space="0" w:color="auto"/>
            <w:right w:val="none" w:sz="0" w:space="0" w:color="auto"/>
          </w:divBdr>
        </w:div>
        <w:div w:id="667177522">
          <w:marLeft w:val="994"/>
          <w:marRight w:val="0"/>
          <w:marTop w:val="0"/>
          <w:marBottom w:val="0"/>
          <w:divBdr>
            <w:top w:val="none" w:sz="0" w:space="0" w:color="auto"/>
            <w:left w:val="none" w:sz="0" w:space="0" w:color="auto"/>
            <w:bottom w:val="none" w:sz="0" w:space="0" w:color="auto"/>
            <w:right w:val="none" w:sz="0" w:space="0" w:color="auto"/>
          </w:divBdr>
        </w:div>
        <w:div w:id="31499674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m.ac.nz/pub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m.ac.nz/public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tm.ac.nz/publications" TargetMode="External"/><Relationship Id="rId4" Type="http://schemas.openxmlformats.org/officeDocument/2006/relationships/webSettings" Target="webSettings.xml"/><Relationship Id="rId9" Type="http://schemas.openxmlformats.org/officeDocument/2006/relationships/hyperlink" Target="https://www.mtm.ac.nz/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8127</Words>
  <Characters>46326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Huhana Smith</dc:creator>
  <cp:keywords/>
  <dc:description/>
  <cp:lastModifiedBy>Huhana Smith</cp:lastModifiedBy>
  <cp:revision>2</cp:revision>
  <dcterms:created xsi:type="dcterms:W3CDTF">2022-05-02T13:48:00Z</dcterms:created>
  <dcterms:modified xsi:type="dcterms:W3CDTF">2022-05-02T13:48:00Z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2022-04-27T09:26:02Z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81266675-230f-444b-b468-ac8aabf3c599</vt:lpwstr>
  </property>
  <property fmtid="{D5CDD505-2E9C-101B-9397-08002B2CF9AE}" pid="8" name="MSIP_Label_bd9e4d68-54d0-40a5-8c9a-85a36c87352c_ContentBits">
    <vt:lpwstr>0</vt:lpwstr>
  </property>
</Properties>
</file>